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5DD" w:rsidRPr="00D425DD" w:rsidRDefault="00D425DD" w:rsidP="00D425D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425D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Приложение 2</w:t>
      </w:r>
      <w:r w:rsidR="0061672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.04</w:t>
      </w:r>
    </w:p>
    <w:p w:rsidR="00D425DD" w:rsidRPr="00D425DD" w:rsidRDefault="00D425DD" w:rsidP="00D425D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425D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 ОПОП-П по специальности</w:t>
      </w:r>
    </w:p>
    <w:p w:rsidR="00D425DD" w:rsidRPr="00D425DD" w:rsidRDefault="00D425DD" w:rsidP="00D425D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425D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43.02.17 Технология эстетических услуг</w:t>
      </w:r>
    </w:p>
    <w:p w:rsidR="00D425DD" w:rsidRPr="00D425DD" w:rsidRDefault="00D425DD" w:rsidP="00D425D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D425DD" w:rsidRPr="00D425DD" w:rsidRDefault="00D425DD" w:rsidP="00D425D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D425DD" w:rsidRPr="00D425DD" w:rsidRDefault="00D425DD" w:rsidP="00D425D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D425DD" w:rsidRPr="00D425DD" w:rsidRDefault="00D425DD" w:rsidP="00D425D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D425DD" w:rsidRPr="00D425DD" w:rsidRDefault="00D425DD" w:rsidP="00D425D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D425DD" w:rsidRPr="00D425DD" w:rsidRDefault="00D425DD" w:rsidP="00D425D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D425DD" w:rsidRPr="00D425DD" w:rsidRDefault="00D425DD" w:rsidP="00D425D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D425DD" w:rsidRPr="00D425DD" w:rsidRDefault="00D425DD" w:rsidP="00D425D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D425DD" w:rsidRPr="00D425DD" w:rsidRDefault="00D425DD" w:rsidP="00D425D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D425DD" w:rsidRPr="00D425DD" w:rsidRDefault="00D425DD" w:rsidP="00D425D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D425DD" w:rsidRPr="00D425DD" w:rsidRDefault="00D425DD" w:rsidP="00D425D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D425DD" w:rsidRPr="00D425DD" w:rsidRDefault="00D425DD" w:rsidP="00D425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425D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Рабочая программа дисциплины</w:t>
      </w:r>
    </w:p>
    <w:p w:rsidR="00D425DD" w:rsidRPr="00D425DD" w:rsidRDefault="00D425DD" w:rsidP="00D425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D425DD" w:rsidRPr="00D425DD" w:rsidRDefault="00D425DD" w:rsidP="00D425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D425DD" w:rsidRPr="00D425DD" w:rsidRDefault="00D425DD" w:rsidP="00D425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C80CAE" w:rsidRPr="00B701BD" w:rsidRDefault="00C80CAE" w:rsidP="00C80C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СГ.04</w:t>
      </w:r>
      <w:r w:rsidRPr="00B701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«Физическая культура»</w:t>
      </w:r>
    </w:p>
    <w:p w:rsidR="00C80CAE" w:rsidRDefault="00C80CAE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5DD" w:rsidRDefault="00D425DD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5DD" w:rsidRDefault="00D425DD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5DD" w:rsidRDefault="00D425DD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5DD" w:rsidRDefault="00D425DD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5DD" w:rsidRDefault="00D425DD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5DD" w:rsidRDefault="00D425DD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5DD" w:rsidRDefault="00D425DD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5DD" w:rsidRDefault="00D425DD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5DD" w:rsidRDefault="00D425DD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5DD" w:rsidRDefault="00D425DD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5DD" w:rsidRDefault="00D425DD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5DD" w:rsidRDefault="00D425DD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5DD" w:rsidRDefault="00D425DD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5DD" w:rsidRDefault="00D425DD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5DD" w:rsidRDefault="00D425DD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5DD" w:rsidRPr="00B701BD" w:rsidRDefault="00D425DD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C80CAE" w:rsidRPr="00B701BD" w:rsidRDefault="00C80CAE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C80CAE" w:rsidRPr="00B701BD" w:rsidRDefault="00C80CAE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C80CAE" w:rsidRPr="00B701BD" w:rsidRDefault="00C80CAE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C80CAE" w:rsidRPr="00B701BD" w:rsidRDefault="00C80CAE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C80CAE" w:rsidRPr="00B701BD" w:rsidRDefault="00C80CAE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C80CAE" w:rsidRPr="00B701BD" w:rsidRDefault="00C80CAE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C80CAE" w:rsidRPr="00B701BD" w:rsidRDefault="00C80CAE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C80CAE" w:rsidRPr="00B701BD" w:rsidRDefault="00C80CAE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C80CAE" w:rsidRPr="00B701BD" w:rsidRDefault="00C80CAE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C80CAE" w:rsidRPr="00B701BD" w:rsidRDefault="00C80CAE" w:rsidP="00C8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701B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Pr="00B701B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г.</w:t>
      </w: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80CAE" w:rsidRPr="00B701BD" w:rsidTr="00766F0B">
        <w:tc>
          <w:tcPr>
            <w:tcW w:w="4785" w:type="dxa"/>
          </w:tcPr>
          <w:p w:rsidR="00C80CAE" w:rsidRPr="00B701BD" w:rsidRDefault="00C80CAE" w:rsidP="00766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C80CAE" w:rsidRPr="00B701BD" w:rsidRDefault="00C80CAE" w:rsidP="00766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F23A1" w:rsidRDefault="003F23A1" w:rsidP="00C801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  <w:bookmarkStart w:id="0" w:name="_GoBack"/>
      <w:bookmarkEnd w:id="0"/>
    </w:p>
    <w:p w:rsidR="00C801BA" w:rsidRPr="00B95C32" w:rsidRDefault="00C801BA" w:rsidP="00C80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pacing w:val="-2"/>
          <w:sz w:val="28"/>
          <w:szCs w:val="28"/>
        </w:rPr>
      </w:pPr>
    </w:p>
    <w:p w:rsidR="00C801BA" w:rsidRDefault="00C801BA" w:rsidP="00C801BA">
      <w:pPr>
        <w:jc w:val="center"/>
        <w:rPr>
          <w:rFonts w:ascii="Calibri" w:hAnsi="Calibri"/>
        </w:rPr>
      </w:pPr>
      <w:r>
        <w:t>СОДЕРЖАНИЕ ПРОГРАММЫ</w:t>
      </w:r>
    </w:p>
    <w:p w:rsidR="00C801BA" w:rsidRDefault="00C801BA" w:rsidP="00C801BA">
      <w:pPr>
        <w:pStyle w:val="1b"/>
        <w:rPr>
          <w:rFonts w:ascii="Calibri" w:eastAsia="Times New Roman" w:hAnsi="Calibri"/>
          <w:b w:val="0"/>
          <w:bCs w:val="0"/>
          <w:lang w:eastAsia="ru-RU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\h \z \t "Раздел 1;1;Раздел 1.1;2" </w:instrText>
      </w:r>
      <w:r>
        <w:rPr>
          <w:b w:val="0"/>
          <w:bCs w:val="0"/>
        </w:rPr>
        <w:fldChar w:fldCharType="separate"/>
      </w:r>
      <w:hyperlink w:anchor="_Toc156825287" w:history="1">
        <w:r>
          <w:rPr>
            <w:rStyle w:val="a6"/>
          </w:rPr>
          <w:t>СОДЕРЖАНИЕ ПРОГРАММЫ</w:t>
        </w:r>
        <w:r>
          <w:tab/>
        </w:r>
        <w:r>
          <w:fldChar w:fldCharType="begin"/>
        </w:r>
        <w:r>
          <w:instrText xml:space="preserve"> PAGEREF _Toc156825287 \h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C801BA" w:rsidRDefault="00C801BA" w:rsidP="00C801BA">
      <w:pPr>
        <w:pStyle w:val="1b"/>
        <w:rPr>
          <w:rFonts w:ascii="Calibri" w:eastAsia="Times New Roman" w:hAnsi="Calibri"/>
          <w:b w:val="0"/>
          <w:bCs w:val="0"/>
          <w:lang w:eastAsia="ru-RU"/>
        </w:rPr>
      </w:pPr>
      <w:hyperlink w:anchor="_Toc156825288" w:history="1">
        <w:r>
          <w:rPr>
            <w:rStyle w:val="a6"/>
          </w:rPr>
          <w:t>1. Общая характеристика</w:t>
        </w:r>
        <w:r>
          <w:tab/>
        </w:r>
        <w:r>
          <w:fldChar w:fldCharType="begin"/>
        </w:r>
        <w:r>
          <w:instrText xml:space="preserve"> PAGEREF _Toc156825288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C801BA" w:rsidRDefault="00C801BA" w:rsidP="00C801BA">
      <w:pPr>
        <w:pStyle w:val="25"/>
        <w:rPr>
          <w:rFonts w:ascii="Calibri" w:hAnsi="Calibri"/>
          <w:i w:val="0"/>
          <w:iCs w:val="0"/>
          <w:sz w:val="22"/>
          <w:szCs w:val="22"/>
        </w:rPr>
      </w:pPr>
      <w:hyperlink w:anchor="_Toc156825289" w:history="1">
        <w:r>
          <w:rPr>
            <w:rStyle w:val="a6"/>
            <w:i w:val="0"/>
            <w:iCs w:val="0"/>
          </w:rPr>
          <w:t>1.1. Цель и место дисциплины в структуре образовательной программы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_Toc156825289 \h </w:instrText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C801BA" w:rsidRDefault="00C801BA" w:rsidP="00C801BA">
      <w:pPr>
        <w:pStyle w:val="25"/>
        <w:rPr>
          <w:rFonts w:ascii="Calibri" w:hAnsi="Calibri"/>
          <w:i w:val="0"/>
          <w:iCs w:val="0"/>
          <w:sz w:val="22"/>
          <w:szCs w:val="22"/>
        </w:rPr>
      </w:pPr>
      <w:hyperlink w:anchor="_Toc156825290" w:history="1">
        <w:r>
          <w:rPr>
            <w:rStyle w:val="a6"/>
            <w:i w:val="0"/>
            <w:iCs w:val="0"/>
          </w:rPr>
          <w:t>1.2. Планируемые результаты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_Toc156825290 \h </w:instrText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C801BA" w:rsidRDefault="00C801BA" w:rsidP="00C801BA">
      <w:pPr>
        <w:pStyle w:val="1b"/>
        <w:rPr>
          <w:rFonts w:ascii="Calibri" w:eastAsia="Times New Roman" w:hAnsi="Calibri"/>
          <w:b w:val="0"/>
          <w:bCs w:val="0"/>
          <w:lang w:eastAsia="ru-RU"/>
        </w:rPr>
      </w:pPr>
      <w:hyperlink w:anchor="_Toc156825291" w:history="1">
        <w:r>
          <w:rPr>
            <w:rStyle w:val="a6"/>
          </w:rPr>
          <w:t>2. Структура и содержание ДИСЦИПЛИНЫ</w:t>
        </w:r>
        <w:r>
          <w:tab/>
        </w:r>
        <w:r>
          <w:fldChar w:fldCharType="begin"/>
        </w:r>
        <w:r>
          <w:instrText xml:space="preserve"> PAGEREF _Toc156825291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C801BA" w:rsidRDefault="00C801BA" w:rsidP="00C801BA">
      <w:pPr>
        <w:pStyle w:val="25"/>
        <w:rPr>
          <w:rFonts w:ascii="Calibri" w:hAnsi="Calibri"/>
          <w:i w:val="0"/>
          <w:iCs w:val="0"/>
          <w:sz w:val="22"/>
          <w:szCs w:val="22"/>
        </w:rPr>
      </w:pPr>
      <w:hyperlink w:anchor="_Toc156825292" w:history="1">
        <w:r>
          <w:rPr>
            <w:rStyle w:val="a6"/>
            <w:i w:val="0"/>
            <w:iCs w:val="0"/>
          </w:rPr>
          <w:t>2.1. Трудоемкость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_Toc156825292 \h </w:instrText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C801BA" w:rsidRDefault="00C801BA" w:rsidP="00C801BA">
      <w:pPr>
        <w:pStyle w:val="25"/>
        <w:rPr>
          <w:rFonts w:ascii="Calibri" w:hAnsi="Calibri"/>
          <w:i w:val="0"/>
          <w:iCs w:val="0"/>
          <w:sz w:val="22"/>
          <w:szCs w:val="22"/>
        </w:rPr>
      </w:pPr>
      <w:hyperlink w:anchor="_Toc156825293" w:history="1">
        <w:r>
          <w:rPr>
            <w:rStyle w:val="a6"/>
            <w:i w:val="0"/>
            <w:iCs w:val="0"/>
          </w:rPr>
          <w:t>2.2. Содержание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_Toc156825293 \h </w:instrText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5</w:t>
        </w:r>
        <w:r>
          <w:rPr>
            <w:i w:val="0"/>
            <w:iCs w:val="0"/>
          </w:rPr>
          <w:fldChar w:fldCharType="end"/>
        </w:r>
      </w:hyperlink>
    </w:p>
    <w:p w:rsidR="00C801BA" w:rsidRDefault="00C801BA" w:rsidP="00C801BA">
      <w:pPr>
        <w:pStyle w:val="25"/>
        <w:rPr>
          <w:rFonts w:ascii="Calibri" w:hAnsi="Calibri"/>
          <w:i w:val="0"/>
          <w:iCs w:val="0"/>
          <w:sz w:val="22"/>
          <w:szCs w:val="22"/>
        </w:rPr>
      </w:pPr>
      <w:hyperlink w:anchor="_Toc156825295" w:history="1">
        <w:r>
          <w:rPr>
            <w:rStyle w:val="a6"/>
            <w:i w:val="0"/>
            <w:iCs w:val="0"/>
          </w:rPr>
          <w:t>2.3. Курсовой проект (работа)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_Toc156825295 \h </w:instrText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6</w:t>
        </w:r>
        <w:r>
          <w:rPr>
            <w:i w:val="0"/>
            <w:iCs w:val="0"/>
          </w:rPr>
          <w:fldChar w:fldCharType="end"/>
        </w:r>
      </w:hyperlink>
    </w:p>
    <w:p w:rsidR="00C801BA" w:rsidRDefault="00C801BA" w:rsidP="00C801BA">
      <w:pPr>
        <w:pStyle w:val="1b"/>
        <w:rPr>
          <w:rFonts w:ascii="Calibri" w:eastAsia="Times New Roman" w:hAnsi="Calibri"/>
          <w:b w:val="0"/>
          <w:bCs w:val="0"/>
          <w:lang w:eastAsia="ru-RU"/>
        </w:rPr>
      </w:pPr>
      <w:hyperlink w:anchor="_Toc156825296" w:history="1">
        <w:r>
          <w:rPr>
            <w:rStyle w:val="a6"/>
          </w:rPr>
          <w:t>3. Условия реализации ДИСЦИПЛИНЫ</w:t>
        </w:r>
        <w:r>
          <w:tab/>
        </w:r>
        <w:r>
          <w:fldChar w:fldCharType="begin"/>
        </w:r>
        <w:r>
          <w:instrText xml:space="preserve"> PAGEREF _Toc156825296 \h </w:instrText>
        </w:r>
        <w:r>
          <w:fldChar w:fldCharType="separate"/>
        </w:r>
        <w:r>
          <w:t>7</w:t>
        </w:r>
        <w:r>
          <w:fldChar w:fldCharType="end"/>
        </w:r>
      </w:hyperlink>
    </w:p>
    <w:p w:rsidR="00C801BA" w:rsidRDefault="00C801BA" w:rsidP="00C801BA">
      <w:pPr>
        <w:pStyle w:val="25"/>
        <w:rPr>
          <w:rFonts w:ascii="Calibri" w:hAnsi="Calibri"/>
          <w:i w:val="0"/>
          <w:iCs w:val="0"/>
          <w:sz w:val="22"/>
          <w:szCs w:val="22"/>
        </w:rPr>
      </w:pPr>
      <w:hyperlink w:anchor="_Toc156825297" w:history="1">
        <w:r>
          <w:rPr>
            <w:rStyle w:val="a6"/>
            <w:i w:val="0"/>
            <w:iCs w:val="0"/>
          </w:rPr>
          <w:t>3.1. Материально-техническое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_Toc156825297 \h </w:instrText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7</w:t>
        </w:r>
        <w:r>
          <w:rPr>
            <w:i w:val="0"/>
            <w:iCs w:val="0"/>
          </w:rPr>
          <w:fldChar w:fldCharType="end"/>
        </w:r>
      </w:hyperlink>
    </w:p>
    <w:p w:rsidR="00C801BA" w:rsidRDefault="00C801BA" w:rsidP="00C801BA">
      <w:pPr>
        <w:pStyle w:val="25"/>
        <w:rPr>
          <w:rFonts w:ascii="Calibri" w:hAnsi="Calibri"/>
          <w:i w:val="0"/>
          <w:iCs w:val="0"/>
          <w:sz w:val="22"/>
          <w:szCs w:val="22"/>
        </w:rPr>
      </w:pPr>
      <w:hyperlink w:anchor="_Toc156825298" w:history="1">
        <w:r>
          <w:rPr>
            <w:rStyle w:val="a6"/>
            <w:i w:val="0"/>
            <w:iCs w:val="0"/>
          </w:rPr>
          <w:t>3.2. Учебно-методическое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_Toc156825298 \h </w:instrText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7</w:t>
        </w:r>
        <w:r>
          <w:rPr>
            <w:i w:val="0"/>
            <w:iCs w:val="0"/>
          </w:rPr>
          <w:fldChar w:fldCharType="end"/>
        </w:r>
      </w:hyperlink>
    </w:p>
    <w:p w:rsidR="00C801BA" w:rsidRDefault="00C801BA" w:rsidP="00C801BA">
      <w:pPr>
        <w:pStyle w:val="1b"/>
        <w:rPr>
          <w:rFonts w:ascii="Calibri" w:eastAsia="Times New Roman" w:hAnsi="Calibri"/>
          <w:b w:val="0"/>
          <w:bCs w:val="0"/>
          <w:lang w:eastAsia="ru-RU"/>
        </w:rPr>
      </w:pPr>
      <w:hyperlink w:anchor="_Toc156825299" w:history="1">
        <w:r>
          <w:rPr>
            <w:rStyle w:val="a6"/>
          </w:rPr>
          <w:t>4. Контроль и оценка результатов  освоения ДИСЦИПЛИНЫ</w:t>
        </w:r>
        <w:r>
          <w:tab/>
        </w:r>
        <w:r>
          <w:fldChar w:fldCharType="begin"/>
        </w:r>
        <w:r>
          <w:instrText xml:space="preserve"> PAGEREF _Toc156825299 \h </w:instrText>
        </w:r>
        <w:r>
          <w:fldChar w:fldCharType="separate"/>
        </w:r>
        <w:r>
          <w:t>7</w:t>
        </w:r>
        <w:r>
          <w:fldChar w:fldCharType="end"/>
        </w:r>
      </w:hyperlink>
    </w:p>
    <w:p w:rsidR="003F23A1" w:rsidRDefault="00C801BA" w:rsidP="00C801BA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b/>
          <w:bCs/>
        </w:rPr>
        <w:fldChar w:fldCharType="end"/>
      </w:r>
    </w:p>
    <w:p w:rsidR="003F23A1" w:rsidRPr="00474843" w:rsidRDefault="003F23A1" w:rsidP="003F23A1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F23A1" w:rsidRDefault="003F23A1" w:rsidP="003F23A1"/>
    <w:p w:rsidR="003F23A1" w:rsidRDefault="003F23A1" w:rsidP="003F23A1"/>
    <w:p w:rsidR="003F23A1" w:rsidRDefault="003F23A1" w:rsidP="003F23A1"/>
    <w:p w:rsidR="003F23A1" w:rsidRDefault="003F23A1" w:rsidP="003F23A1"/>
    <w:p w:rsidR="003F23A1" w:rsidRDefault="003F23A1" w:rsidP="00766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F23A1" w:rsidRDefault="003F23A1" w:rsidP="00766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F23A1" w:rsidRDefault="003F23A1" w:rsidP="00766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F23A1" w:rsidRDefault="003F23A1" w:rsidP="00766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F23A1" w:rsidRDefault="003F23A1" w:rsidP="00766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F23A1" w:rsidRDefault="003F23A1" w:rsidP="00766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F23A1" w:rsidRDefault="003F23A1" w:rsidP="00766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F23A1" w:rsidRDefault="003F23A1" w:rsidP="00766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F23A1" w:rsidRDefault="003F23A1" w:rsidP="00766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F23A1" w:rsidRDefault="003F23A1" w:rsidP="00766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F23A1" w:rsidRDefault="003F23A1" w:rsidP="00766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996C72" w:rsidRDefault="00996C72" w:rsidP="003F23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C801BA" w:rsidRDefault="00C801BA" w:rsidP="003F23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C801BA" w:rsidRDefault="00C801BA" w:rsidP="003F23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C801BA" w:rsidRDefault="00C801BA" w:rsidP="003F23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C801BA" w:rsidRDefault="00C801BA" w:rsidP="003F23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C801BA" w:rsidRDefault="00C801BA" w:rsidP="003F23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996C72" w:rsidRDefault="00996C72" w:rsidP="00766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766F0B" w:rsidRPr="00766F0B" w:rsidRDefault="003F23A1" w:rsidP="00766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0821B7">
        <w:rPr>
          <w:rFonts w:ascii="Times New Roman" w:eastAsia="Times New Roman" w:hAnsi="Times New Roman" w:cs="Times New Roman"/>
          <w:b/>
          <w:sz w:val="28"/>
          <w:lang w:eastAsia="ru-RU"/>
        </w:rPr>
        <w:t>ОБЩАЯ ХАРАКТЕРИСТИКА РАБОЧЕ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>Й ПРОГРАММЫ УЧЕБНОЙ ДИСЦИПЛИНЫ</w:t>
      </w:r>
      <w:r w:rsidR="00766F0B" w:rsidRPr="00766F0B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«СГ.04. ФИЗИЧЕСКАЯ КУЛЬТУРА» </w:t>
      </w:r>
    </w:p>
    <w:p w:rsidR="00766F0B" w:rsidRPr="00766F0B" w:rsidRDefault="00766F0B" w:rsidP="00766F0B">
      <w:pPr>
        <w:spacing w:after="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3F23A1" w:rsidRPr="000821B7" w:rsidRDefault="003F23A1" w:rsidP="003F23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1.1.  Цель и м</w:t>
      </w:r>
      <w:r w:rsidRPr="000821B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есто дисциплины в структуре образовательной программы </w:t>
      </w:r>
    </w:p>
    <w:p w:rsidR="003F23A1" w:rsidRDefault="003F23A1" w:rsidP="003F23A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Цель дисциплины </w:t>
      </w:r>
      <w:r w:rsidR="00766F0B" w:rsidRPr="00766F0B">
        <w:rPr>
          <w:rFonts w:ascii="Times New Roman" w:eastAsia="Times New Roman" w:hAnsi="Times New Roman" w:cs="Times New Roman"/>
          <w:sz w:val="28"/>
          <w:lang w:eastAsia="ru-RU"/>
        </w:rPr>
        <w:t xml:space="preserve">СГ.04. </w:t>
      </w:r>
      <w:r>
        <w:rPr>
          <w:rFonts w:ascii="Times New Roman" w:eastAsia="Times New Roman" w:hAnsi="Times New Roman" w:cs="Times New Roman"/>
          <w:sz w:val="28"/>
          <w:lang w:eastAsia="ru-RU"/>
        </w:rPr>
        <w:t>«</w:t>
      </w:r>
      <w:r w:rsidR="00766F0B" w:rsidRPr="00766F0B">
        <w:rPr>
          <w:rFonts w:ascii="Times New Roman" w:eastAsia="Times New Roman" w:hAnsi="Times New Roman" w:cs="Times New Roman"/>
          <w:sz w:val="28"/>
          <w:lang w:eastAsia="ru-RU"/>
        </w:rPr>
        <w:t xml:space="preserve">Физическая культура» </w:t>
      </w:r>
      <w:r>
        <w:rPr>
          <w:rFonts w:ascii="Times New Roman" w:eastAsia="Times New Roman" w:hAnsi="Times New Roman" w:cs="Times New Roman"/>
          <w:sz w:val="28"/>
          <w:lang w:eastAsia="ru-RU"/>
        </w:rPr>
        <w:t>формирование физической культуры личности и способность направленного использования разнообразных средств физической культуры для сохранения и  укрепления здоровья.</w:t>
      </w:r>
    </w:p>
    <w:p w:rsidR="003F23A1" w:rsidRPr="000821B7" w:rsidRDefault="003F23A1" w:rsidP="003F23A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Дисциплина </w:t>
      </w:r>
      <w:r w:rsidRPr="00766F0B">
        <w:rPr>
          <w:rFonts w:ascii="Times New Roman" w:eastAsia="Times New Roman" w:hAnsi="Times New Roman" w:cs="Times New Roman"/>
          <w:sz w:val="28"/>
          <w:lang w:eastAsia="ru-RU"/>
        </w:rPr>
        <w:t xml:space="preserve">СГ.04. </w:t>
      </w:r>
      <w:r>
        <w:rPr>
          <w:rFonts w:ascii="Times New Roman" w:eastAsia="Times New Roman" w:hAnsi="Times New Roman" w:cs="Times New Roman"/>
          <w:sz w:val="28"/>
          <w:lang w:eastAsia="ru-RU"/>
        </w:rPr>
        <w:t>«</w:t>
      </w:r>
      <w:r w:rsidRPr="00766F0B">
        <w:rPr>
          <w:rFonts w:ascii="Times New Roman" w:eastAsia="Times New Roman" w:hAnsi="Times New Roman" w:cs="Times New Roman"/>
          <w:sz w:val="28"/>
          <w:lang w:eastAsia="ru-RU"/>
        </w:rPr>
        <w:t xml:space="preserve">Физическая культура» СГ.04. </w:t>
      </w:r>
      <w:r>
        <w:rPr>
          <w:rFonts w:ascii="Times New Roman" w:eastAsia="Times New Roman" w:hAnsi="Times New Roman" w:cs="Times New Roman"/>
          <w:sz w:val="28"/>
          <w:lang w:eastAsia="ru-RU"/>
        </w:rPr>
        <w:t>«</w:t>
      </w:r>
      <w:r w:rsidRPr="00766F0B">
        <w:rPr>
          <w:rFonts w:ascii="Times New Roman" w:eastAsia="Times New Roman" w:hAnsi="Times New Roman" w:cs="Times New Roman"/>
          <w:sz w:val="28"/>
          <w:lang w:eastAsia="ru-RU"/>
        </w:rPr>
        <w:t xml:space="preserve">Физическая культура» </w:t>
      </w:r>
      <w:r>
        <w:rPr>
          <w:rFonts w:ascii="Times New Roman" w:eastAsia="Times New Roman" w:hAnsi="Times New Roman" w:cs="Times New Roman"/>
          <w:sz w:val="28"/>
          <w:lang w:eastAsia="ru-RU"/>
        </w:rPr>
        <w:t>включена в обязательную часть</w:t>
      </w:r>
      <w:r w:rsidRPr="001349B9">
        <w:rPr>
          <w:rFonts w:ascii="Times New Roman" w:hAnsi="Times New Roman" w:cs="Times New Roman"/>
          <w:sz w:val="28"/>
        </w:rPr>
        <w:t>социально-гуманитарного цикла</w:t>
      </w:r>
      <w:r>
        <w:rPr>
          <w:rFonts w:ascii="Times New Roman" w:hAnsi="Times New Roman" w:cs="Times New Roman"/>
          <w:sz w:val="28"/>
        </w:rPr>
        <w:t>.</w:t>
      </w:r>
    </w:p>
    <w:p w:rsidR="003F23A1" w:rsidRPr="000821B7" w:rsidRDefault="003F23A1" w:rsidP="003F2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0821B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>П</w:t>
      </w:r>
      <w:r w:rsidRPr="000821B7">
        <w:rPr>
          <w:rFonts w:ascii="Times New Roman" w:eastAsia="Times New Roman" w:hAnsi="Times New Roman" w:cs="Times New Roman"/>
          <w:b/>
          <w:sz w:val="28"/>
          <w:lang w:eastAsia="ru-RU"/>
        </w:rPr>
        <w:t>ланируемые результаты освоения дисциплины</w:t>
      </w:r>
    </w:p>
    <w:p w:rsidR="003F23A1" w:rsidRDefault="003F23A1" w:rsidP="003F2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выпускника.</w:t>
      </w:r>
    </w:p>
    <w:p w:rsidR="00766F0B" w:rsidRPr="00766F0B" w:rsidRDefault="003F23A1" w:rsidP="00766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В результате освоения дисциплины обучающийся должен:</w:t>
      </w:r>
    </w:p>
    <w:p w:rsidR="00766F0B" w:rsidRPr="00766F0B" w:rsidRDefault="00766F0B" w:rsidP="00766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7"/>
        <w:gridCol w:w="3251"/>
        <w:gridCol w:w="1572"/>
        <w:gridCol w:w="3251"/>
      </w:tblGrid>
      <w:tr w:rsidR="003F23A1" w:rsidRPr="00766F0B" w:rsidTr="003F23A1">
        <w:trPr>
          <w:trHeight w:val="649"/>
        </w:trPr>
        <w:tc>
          <w:tcPr>
            <w:tcW w:w="2357" w:type="dxa"/>
            <w:hideMark/>
          </w:tcPr>
          <w:p w:rsidR="003F23A1" w:rsidRPr="00D636E6" w:rsidRDefault="003F23A1" w:rsidP="003F23A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36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</w:t>
            </w:r>
          </w:p>
          <w:p w:rsidR="003F23A1" w:rsidRPr="00D636E6" w:rsidRDefault="003F23A1" w:rsidP="003F23A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36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ОК, ПК</w:t>
            </w:r>
          </w:p>
        </w:tc>
        <w:tc>
          <w:tcPr>
            <w:tcW w:w="2574" w:type="dxa"/>
            <w:hideMark/>
          </w:tcPr>
          <w:p w:rsidR="003F23A1" w:rsidRPr="00D636E6" w:rsidRDefault="003F23A1" w:rsidP="003F23A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36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221" w:type="dxa"/>
            <w:hideMark/>
          </w:tcPr>
          <w:p w:rsidR="003F23A1" w:rsidRPr="00D636E6" w:rsidRDefault="003F23A1" w:rsidP="003F23A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36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2221" w:type="dxa"/>
          </w:tcPr>
          <w:p w:rsidR="003F23A1" w:rsidRPr="00D636E6" w:rsidRDefault="003F23A1" w:rsidP="003F23A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Владеть навыками</w:t>
            </w:r>
          </w:p>
        </w:tc>
      </w:tr>
      <w:tr w:rsidR="009053A7" w:rsidRPr="00766F0B" w:rsidTr="003F23A1">
        <w:trPr>
          <w:trHeight w:val="649"/>
        </w:trPr>
        <w:tc>
          <w:tcPr>
            <w:tcW w:w="2357" w:type="dxa"/>
          </w:tcPr>
          <w:p w:rsidR="009053A7" w:rsidRPr="00D636E6" w:rsidRDefault="009053A7" w:rsidP="009053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6F0B">
              <w:rPr>
                <w:rFonts w:ascii="Times New Roman" w:eastAsia="Calibri" w:hAnsi="Times New Roman" w:cs="Times New Roman"/>
                <w:sz w:val="24"/>
                <w:szCs w:val="24"/>
              </w:rPr>
              <w:t>ОК 04. Эффективно взаимодействовать и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аботать в коллективе и команде;</w:t>
            </w:r>
          </w:p>
        </w:tc>
        <w:tc>
          <w:tcPr>
            <w:tcW w:w="2574" w:type="dxa"/>
          </w:tcPr>
          <w:p w:rsidR="009053A7" w:rsidRDefault="009053A7" w:rsidP="009053A7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>организовывать работу коллектива и команды;</w:t>
            </w:r>
          </w:p>
          <w:p w:rsidR="009053A7" w:rsidRPr="009053A7" w:rsidRDefault="009053A7" w:rsidP="009053A7">
            <w:pPr>
              <w:spacing w:after="0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 xml:space="preserve">взаимодействовать с коллегами, руководством, клиентами в ходе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 xml:space="preserve">профессиональной деятельности; </w:t>
            </w:r>
          </w:p>
        </w:tc>
        <w:tc>
          <w:tcPr>
            <w:tcW w:w="2221" w:type="dxa"/>
          </w:tcPr>
          <w:p w:rsidR="009053A7" w:rsidRPr="00766F0B" w:rsidRDefault="009053A7" w:rsidP="009053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проектной деятельности; </w:t>
            </w:r>
          </w:p>
          <w:p w:rsidR="009053A7" w:rsidRPr="00766F0B" w:rsidRDefault="009053A7" w:rsidP="009053A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9053A7" w:rsidRDefault="009053A7" w:rsidP="009053A7">
            <w:r w:rsidRPr="0076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психологические основы деятельности коллектива, психологические особенности личности</w:t>
            </w:r>
          </w:p>
          <w:p w:rsidR="009053A7" w:rsidRPr="00D636E6" w:rsidRDefault="009053A7" w:rsidP="003F23A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</w:tcPr>
          <w:p w:rsidR="009053A7" w:rsidRDefault="00AE6C27" w:rsidP="003F23A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053A7" w:rsidRPr="00766F0B" w:rsidTr="003F23A1">
        <w:trPr>
          <w:trHeight w:val="649"/>
        </w:trPr>
        <w:tc>
          <w:tcPr>
            <w:tcW w:w="2357" w:type="dxa"/>
          </w:tcPr>
          <w:p w:rsidR="009053A7" w:rsidRPr="00D636E6" w:rsidRDefault="009053A7" w:rsidP="003F23A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08. Использовать средства физической культуры для сохранения и укрепления здоровья в процессе профессион</w:t>
            </w:r>
            <w:r w:rsidRPr="0076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альной деятельности и поддержания необходимого уровня физической подготовленности</w:t>
            </w:r>
          </w:p>
        </w:tc>
        <w:tc>
          <w:tcPr>
            <w:tcW w:w="2574" w:type="dxa"/>
          </w:tcPr>
          <w:p w:rsidR="009053A7" w:rsidRPr="00766F0B" w:rsidRDefault="009053A7" w:rsidP="009053A7">
            <w:pPr>
              <w:spacing w:after="0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lastRenderedPageBreak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9053A7" w:rsidRPr="00D636E6" w:rsidRDefault="009053A7" w:rsidP="003F23A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</w:tcPr>
          <w:p w:rsidR="009053A7" w:rsidRPr="00766F0B" w:rsidRDefault="009053A7" w:rsidP="009053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здорового образа жизни; условия профессиональной деятельности и зоны риска </w:t>
            </w:r>
            <w:r w:rsidRPr="0076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физического здоровья для данной специальности; </w:t>
            </w:r>
          </w:p>
          <w:p w:rsidR="009053A7" w:rsidRPr="009053A7" w:rsidRDefault="009053A7" w:rsidP="009053A7">
            <w:r w:rsidRPr="0076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физической культуры в общекультурном, профессиональном и социальном развитии человека</w:t>
            </w:r>
          </w:p>
        </w:tc>
        <w:tc>
          <w:tcPr>
            <w:tcW w:w="2221" w:type="dxa"/>
          </w:tcPr>
          <w:p w:rsidR="009053A7" w:rsidRDefault="00AE6C27" w:rsidP="003F23A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AE6C27" w:rsidRPr="00766F0B" w:rsidTr="003F23A1">
        <w:trPr>
          <w:trHeight w:val="212"/>
        </w:trPr>
        <w:tc>
          <w:tcPr>
            <w:tcW w:w="2357" w:type="dxa"/>
          </w:tcPr>
          <w:p w:rsidR="00AE6C27" w:rsidRPr="00766F0B" w:rsidRDefault="00AE6C27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1.5 Выполнять санитарно- эпидемиологические требования при предоставлении косметических услуг</w:t>
            </w:r>
          </w:p>
        </w:tc>
        <w:tc>
          <w:tcPr>
            <w:tcW w:w="2574" w:type="dxa"/>
          </w:tcPr>
          <w:p w:rsidR="00AE6C27" w:rsidRPr="00766F0B" w:rsidRDefault="00AE6C27" w:rsidP="00766F0B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766F0B">
              <w:rPr>
                <w:rFonts w:ascii="Times New Roman" w:eastAsia="Lucida Sans Unicode" w:hAnsi="Times New Roman" w:cs="Times New Roman"/>
                <w:sz w:val="24"/>
                <w:szCs w:val="24"/>
              </w:rPr>
              <w:t>Выполнять косметические услуги поуходу за кожей лица, шеи и зоны декольте</w:t>
            </w:r>
          </w:p>
          <w:p w:rsidR="00AE6C27" w:rsidRPr="00766F0B" w:rsidRDefault="00AE6C27" w:rsidP="00766F0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Выполнятькосметическиеуслугипоуходузателом.</w:t>
            </w:r>
          </w:p>
        </w:tc>
        <w:tc>
          <w:tcPr>
            <w:tcW w:w="2221" w:type="dxa"/>
          </w:tcPr>
          <w:p w:rsidR="00AE6C27" w:rsidRPr="00766F0B" w:rsidRDefault="00AE6C27" w:rsidP="00766F0B">
            <w:pPr>
              <w:widowControl w:val="0"/>
              <w:autoSpaceDE w:val="0"/>
              <w:autoSpaceDN w:val="0"/>
              <w:spacing w:after="0" w:line="274" w:lineRule="exact"/>
              <w:ind w:left="107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766F0B">
              <w:rPr>
                <w:rFonts w:ascii="Times New Roman" w:eastAsia="Lucida Sans Unicode" w:hAnsi="Times New Roman" w:cs="Times New Roman"/>
                <w:sz w:val="24"/>
                <w:szCs w:val="24"/>
              </w:rPr>
              <w:t>Виды и типы оборудования, возможности их применения для выполнениябытовых косметическихуслуг.</w:t>
            </w:r>
          </w:p>
          <w:p w:rsidR="00AE6C27" w:rsidRPr="00766F0B" w:rsidRDefault="00AE6C27" w:rsidP="00766F0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</w:tcPr>
          <w:p w:rsidR="00AE6C27" w:rsidRPr="00766F0B" w:rsidRDefault="00AE6C27" w:rsidP="00F03AC4">
            <w:pPr>
              <w:widowControl w:val="0"/>
              <w:autoSpaceDE w:val="0"/>
              <w:autoSpaceDN w:val="0"/>
              <w:spacing w:after="0" w:line="265" w:lineRule="exact"/>
              <w:ind w:left="107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766F0B">
              <w:rPr>
                <w:rFonts w:ascii="Times New Roman" w:eastAsia="Lucida Sans Unicode" w:hAnsi="Times New Roman" w:cs="Times New Roman"/>
                <w:sz w:val="24"/>
                <w:szCs w:val="24"/>
              </w:rPr>
              <w:t>Выполнять косметические услуги поуходу за кожей лица, шеи и зоны декольте</w:t>
            </w:r>
          </w:p>
          <w:p w:rsidR="00AE6C27" w:rsidRPr="00766F0B" w:rsidRDefault="00AE6C27" w:rsidP="00F03AC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Выполнятькосметическиеуслугипоуходузателом.</w:t>
            </w:r>
          </w:p>
        </w:tc>
      </w:tr>
      <w:tr w:rsidR="00AE6C27" w:rsidRPr="00766F0B" w:rsidTr="003F23A1">
        <w:trPr>
          <w:trHeight w:val="5530"/>
        </w:trPr>
        <w:tc>
          <w:tcPr>
            <w:tcW w:w="2357" w:type="dxa"/>
          </w:tcPr>
          <w:p w:rsidR="00AE6C27" w:rsidRPr="00766F0B" w:rsidRDefault="00AE6C27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Calibri" w:hAnsi="Times New Roman" w:cs="Times New Roman"/>
                <w:sz w:val="24"/>
                <w:szCs w:val="24"/>
              </w:rPr>
              <w:t>ПК 2.4</w:t>
            </w:r>
            <w:r w:rsidRPr="0076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санитарно-эпидемиологические требования при предоставлении маникюрных и педикюрных  услуг</w:t>
            </w:r>
          </w:p>
        </w:tc>
        <w:tc>
          <w:tcPr>
            <w:tcW w:w="2574" w:type="dxa"/>
          </w:tcPr>
          <w:p w:rsidR="00AE6C27" w:rsidRPr="00766F0B" w:rsidRDefault="00AE6C27" w:rsidP="00766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маникюрные 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.</w:t>
            </w:r>
            <w:proofErr w:type="gramEnd"/>
          </w:p>
          <w:p w:rsidR="00AE6C27" w:rsidRPr="00766F0B" w:rsidRDefault="00AE6C27" w:rsidP="00766F0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педикюрные услуги</w:t>
            </w:r>
          </w:p>
        </w:tc>
        <w:tc>
          <w:tcPr>
            <w:tcW w:w="2221" w:type="dxa"/>
          </w:tcPr>
          <w:p w:rsidR="00AE6C27" w:rsidRPr="00766F0B" w:rsidRDefault="00AE6C27" w:rsidP="00766F0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Психологию общения и профессиональную этику предоставления услуг по маникюру, педикюру, моделированию и дизайну ногтей Правила, современные формы и методы обслуживания потребителя услуг по маникюру, </w:t>
            </w:r>
            <w:r w:rsidRPr="0076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педикюру, моделированию и дизайну ногтей</w:t>
            </w:r>
          </w:p>
        </w:tc>
        <w:tc>
          <w:tcPr>
            <w:tcW w:w="2221" w:type="dxa"/>
          </w:tcPr>
          <w:p w:rsidR="00AE6C27" w:rsidRPr="00766F0B" w:rsidRDefault="00AE6C27" w:rsidP="00F03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Выполнять маникюрные 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.</w:t>
            </w:r>
            <w:proofErr w:type="gramEnd"/>
          </w:p>
          <w:p w:rsidR="00AE6C27" w:rsidRPr="00766F0B" w:rsidRDefault="00AE6C27" w:rsidP="00F03AC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педикюрные услуги</w:t>
            </w:r>
          </w:p>
        </w:tc>
      </w:tr>
    </w:tbl>
    <w:p w:rsidR="00766F0B" w:rsidRPr="00766F0B" w:rsidRDefault="00766F0B" w:rsidP="00766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6F0B" w:rsidRPr="00766F0B" w:rsidRDefault="00766F0B" w:rsidP="00905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FD6" w:rsidRPr="00587FD6" w:rsidRDefault="00587FD6" w:rsidP="00587FD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7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Обос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нование часов вариативной части</w:t>
      </w:r>
    </w:p>
    <w:p w:rsidR="00F03AC4" w:rsidRPr="00587FD6" w:rsidRDefault="00587FD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FD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СГ.04. «Физическая культура» не 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дусматривает вариативной части.</w:t>
      </w:r>
    </w:p>
    <w:p w:rsidR="00AE6C27" w:rsidRPr="004B6DB4" w:rsidRDefault="00AE6C27" w:rsidP="00AE6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D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ДИСЦИПЛИНЫ</w:t>
      </w:r>
    </w:p>
    <w:p w:rsidR="00AE6C27" w:rsidRPr="004B6DB4" w:rsidRDefault="00AE6C27" w:rsidP="00AE6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D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Трудоемкость освоения дисциплины</w:t>
      </w:r>
    </w:p>
    <w:p w:rsidR="00AE6C27" w:rsidRPr="004B6DB4" w:rsidRDefault="00AE6C27" w:rsidP="00AE6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W w:w="9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0"/>
        <w:gridCol w:w="1317"/>
        <w:gridCol w:w="2363"/>
      </w:tblGrid>
      <w:tr w:rsidR="00AE6C27" w:rsidRPr="004B6DB4" w:rsidTr="00F03AC4">
        <w:trPr>
          <w:trHeight w:val="931"/>
        </w:trPr>
        <w:tc>
          <w:tcPr>
            <w:tcW w:w="5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C27" w:rsidRPr="000F71A4" w:rsidRDefault="00AE6C27" w:rsidP="00F03AC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71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составных частей дисциплины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C27" w:rsidRPr="000F71A4" w:rsidRDefault="00AE6C27" w:rsidP="00F03AC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F71A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C27" w:rsidRPr="000F71A4" w:rsidRDefault="00AE6C27" w:rsidP="00F03AC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F71A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В т.ч. в форме </w:t>
            </w:r>
            <w:proofErr w:type="spellStart"/>
            <w:r w:rsidRPr="000F71A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</w:t>
            </w:r>
            <w:proofErr w:type="spellEnd"/>
            <w:r w:rsidRPr="000F71A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. подготовки</w:t>
            </w:r>
          </w:p>
        </w:tc>
      </w:tr>
      <w:tr w:rsidR="00AE6C27" w:rsidRPr="004B6DB4" w:rsidTr="00F03AC4">
        <w:trPr>
          <w:trHeight w:val="931"/>
        </w:trPr>
        <w:tc>
          <w:tcPr>
            <w:tcW w:w="5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C27" w:rsidRPr="004B6DB4" w:rsidRDefault="00AE6C27" w:rsidP="00F03A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Учебные занятия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C27" w:rsidRPr="004B6DB4" w:rsidRDefault="003B7BFA" w:rsidP="00F03AC4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120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C27" w:rsidRDefault="003B7BFA" w:rsidP="00F03AC4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110</w:t>
            </w:r>
          </w:p>
        </w:tc>
      </w:tr>
      <w:tr w:rsidR="00AE6C27" w:rsidRPr="004B6DB4" w:rsidTr="00F03AC4">
        <w:trPr>
          <w:trHeight w:val="931"/>
        </w:trPr>
        <w:tc>
          <w:tcPr>
            <w:tcW w:w="5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C27" w:rsidRPr="000F71A4" w:rsidRDefault="00AE6C27" w:rsidP="00F03AC4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71A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Курсовая работа (проект)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C27" w:rsidRPr="004B6DB4" w:rsidRDefault="00AE6C27" w:rsidP="00F03AC4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C27" w:rsidRDefault="00AE6C27" w:rsidP="00F03AC4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AE6C27" w:rsidRPr="004B6DB4" w:rsidTr="00F03AC4">
        <w:trPr>
          <w:trHeight w:val="916"/>
        </w:trPr>
        <w:tc>
          <w:tcPr>
            <w:tcW w:w="5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C27" w:rsidRPr="004B6DB4" w:rsidRDefault="00AE6C27" w:rsidP="00F03AC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6C27" w:rsidRPr="004B6DB4" w:rsidRDefault="00AE6C27" w:rsidP="00F03AC4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C27" w:rsidRDefault="00AE6C27" w:rsidP="00F03AC4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AE6C27" w:rsidRPr="004B6DB4" w:rsidTr="00F03AC4">
        <w:trPr>
          <w:trHeight w:val="562"/>
        </w:trPr>
        <w:tc>
          <w:tcPr>
            <w:tcW w:w="5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E6C27" w:rsidRPr="004B6DB4" w:rsidRDefault="00AE6C27" w:rsidP="00F03AC4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B6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E6C27" w:rsidRPr="004B6DB4" w:rsidRDefault="003B7BFA" w:rsidP="00F03AC4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E6C27" w:rsidRDefault="003B7BFA" w:rsidP="00F03AC4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AE6C27" w:rsidRPr="004B6DB4" w:rsidTr="00F03AC4">
        <w:trPr>
          <w:trHeight w:val="562"/>
        </w:trPr>
        <w:tc>
          <w:tcPr>
            <w:tcW w:w="5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E6C27" w:rsidRPr="004B6DB4" w:rsidRDefault="00AE6C27" w:rsidP="00F03A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E6C27" w:rsidRDefault="003B7BFA" w:rsidP="00F03AC4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120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E6C27" w:rsidRDefault="003B7BFA" w:rsidP="00F03AC4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110</w:t>
            </w:r>
          </w:p>
        </w:tc>
      </w:tr>
    </w:tbl>
    <w:p w:rsidR="00AE6C27" w:rsidRPr="004B6DB4" w:rsidRDefault="00AE6C27" w:rsidP="00AE6C27">
      <w:pPr>
        <w:rPr>
          <w:rFonts w:ascii="Times New Roman" w:eastAsia="Times New Roman" w:hAnsi="Times New Roman" w:cs="Times New Roman"/>
          <w:b/>
          <w:sz w:val="28"/>
          <w:lang w:eastAsia="ru-RU"/>
        </w:rPr>
        <w:sectPr w:rsidR="00AE6C27" w:rsidRPr="004B6DB4">
          <w:pgSz w:w="11906" w:h="16838"/>
          <w:pgMar w:top="1134" w:right="850" w:bottom="1134" w:left="1701" w:header="708" w:footer="708" w:gutter="0"/>
          <w:cols w:space="720"/>
        </w:sectPr>
      </w:pPr>
    </w:p>
    <w:p w:rsidR="00766F0B" w:rsidRPr="00766F0B" w:rsidRDefault="00766F0B" w:rsidP="00766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28"/>
          <w:lang w:eastAsia="ru-RU"/>
        </w:rPr>
      </w:pPr>
      <w:r w:rsidRPr="00766F0B">
        <w:rPr>
          <w:rFonts w:ascii="Times New Roman" w:eastAsia="Times New Roman" w:hAnsi="Times New Roman" w:cs="Times New Roman"/>
          <w:b/>
          <w:sz w:val="28"/>
          <w:lang w:eastAsia="ru-RU"/>
        </w:rPr>
        <w:lastRenderedPageBreak/>
        <w:t>2.2. Тематический план и содержание дисциплины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2089"/>
        <w:gridCol w:w="9076"/>
        <w:gridCol w:w="1417"/>
        <w:gridCol w:w="1985"/>
      </w:tblGrid>
      <w:tr w:rsidR="003B7BFA" w:rsidRPr="00766F0B" w:rsidTr="00F03AC4">
        <w:trPr>
          <w:trHeight w:val="2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8B0597" w:rsidRDefault="003B7BFA" w:rsidP="00F03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B0597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AC3A54" w:rsidRDefault="003B7BFA" w:rsidP="00F03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Содержание учебного материала , практических и лабораторных занятий, </w:t>
            </w:r>
            <w:r>
              <w:rPr>
                <w:rFonts w:ascii="Times New Roman" w:eastAsiaTheme="minorEastAsia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AC3A54" w:rsidRDefault="003B7BFA" w:rsidP="00F03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Объем,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ак</w:t>
            </w:r>
            <w:proofErr w:type="spellEnd"/>
            <w:r w:rsidRPr="00AC3A54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ч/ в том числе в форме практической подготовки, </w:t>
            </w:r>
            <w:proofErr w:type="spellStart"/>
            <w:r w:rsidRPr="00AC3A54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ак</w:t>
            </w:r>
            <w:proofErr w:type="spellEnd"/>
            <w:r w:rsidRPr="00AC3A54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 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8B0597" w:rsidRDefault="003B7BFA" w:rsidP="00F03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B7BFA" w:rsidRPr="00766F0B" w:rsidTr="00F03AC4">
        <w:trPr>
          <w:trHeight w:val="2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3B7BFA" w:rsidRPr="00766F0B" w:rsidTr="00F03AC4">
        <w:trPr>
          <w:trHeight w:val="20"/>
        </w:trPr>
        <w:tc>
          <w:tcPr>
            <w:tcW w:w="1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Физическая культура и формирование ЗОЖ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10/-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20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1.1.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Здоровый образ жизни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20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Здоровье населения России. Факторы риска и их влияние на здоровье. Современная концепция здоровья и здорового образа жизни. Мотивация ЗОЖ. Критерии эффективности здорового образа 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жизни.его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методы, показатели и критерии оценки, использование методов стандартов, антропометрических индексов, номограмм, функциональных проб. Организм, среда, адаптация. Культура питания. Возрастная физиология. Организация жизнедеятельности, адекватная биоритмам. Культура здоровья и вредные пристрастия. Сексуальная культура – ключевой фактор психического и физического благополучия обучающегося. Культура психического здоровья. Оптимизация умственной работоспособности обучающегося в образовательном процессе. Средства физической культуры в регуляции работоспособности. Формирование </w:t>
            </w:r>
            <w:proofErr w:type="spellStart"/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валеологической</w:t>
            </w:r>
            <w:proofErr w:type="spellEnd"/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компетенции в оценке уровня своего здоровья и формирования ЗОЖ. Особенности организации физического воспитания в образовательном учреждении (</w:t>
            </w:r>
            <w:proofErr w:type="spellStart"/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валеологическая</w:t>
            </w:r>
            <w:proofErr w:type="spellEnd"/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профессиональная направленность). Цели и задачи физической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2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20"/>
        </w:trPr>
        <w:tc>
          <w:tcPr>
            <w:tcW w:w="1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Раздел 2. Легкая атлетика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24/24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244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2.1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Совершенствование техники бега на короткие дистанции, технике спортивной ходьбы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244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552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1. Биомеханические основы техники бега; техники низкого старта и стартового ускорения; бег по дистанции; финиширование, специальные упражнения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431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2.2.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Совершенствование техники длительного бега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431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297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2. Совершенствование техники длительного бега во время кросса до 15-20 минут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436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2.3. 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техники прыжка в длину с места, с разбега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436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419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3. Специальные упражнения прыгуна (</w:t>
            </w:r>
            <w:proofErr w:type="spellStart"/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ускорения, маховые упражнения для рук и ног), ОФП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558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2.4.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Эстафетный бег 4х100. 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Челночный бег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37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2221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4. Выполнение эстафетного бега 4х100, челночного бега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77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Тема 2.5.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Выполнение контрольных нормативов в беге и прыжках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77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77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5. Выполнение контрольных нормативов в беге, прыжок в длину с места, с разбега способом «согнув ноги», бег на выносливость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77"/>
        </w:trPr>
        <w:tc>
          <w:tcPr>
            <w:tcW w:w="1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Волейбол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20/20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3.1.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Стойки игрока и перемещения. Общая физическая подготовка (ОФП)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6. Выполнение перемещения по зонам площадки, выполнение тестов по ОФП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3.2.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Приемы и передачи мяча снизу и сверху двумя руками. ОФП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7. Выполнение комплекса упражнений по ОФП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77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3.3.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Нижняя прямая и боковая 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подача. ОФП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8. Выполнение упражнений на укрепление мышц кистей, плечевого пояса, брюшного пресса, мышц ног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699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Тема 3.4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Верхняя прямая подача.  ОФ П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527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9. Выполнение упражнений на укрепление мышц кистей, плечевого пояса, брюшного пресса, мышц ног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3.5.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Тактика игры в защите и нападении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10. Отработка тактики игры, выполнение приёмов передачи мяча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3.6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Основы методики судейства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11. Отработка навыков судейства в волейболе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3.7.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Контроль выполнения тестов по волейболу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12. Выполнение передачи мяча в парах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13. Игра по упрощённым правилам волейбола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14. Игра по правилам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111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4. Баскетбол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20/20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4.1.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Стойка 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игрока, перемещения, остановки, повороты. ОФП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15. Выполнение упражнений для укрепления мышц плечевого пояса, ног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4.2.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Передачи мяча. ОФП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16. Выполнение упражнений для развития скоростно -силовых и координационных способностей, упражнений для развития верхнего плечевого пояса.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4.3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Ведение мяча и броски мяча в корзину с места, в движении, прыжком. ОФП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17. Выполнение упражнений для укрепления мышц кистей, плечевого пояса, ног, брюшного пресса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4.4.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Техника штрафных бросков. ОФП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18 Выполнение упражнений для укрепления мышц кистей, плечевого пояса, ног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4.5.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Тактика игры в защите и нападении. Игра по упрощенным правилам баскетбола. Игра по правилам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19. Игра по упрощенным правилам баскетбола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20. Игра по правилам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Тема 4.6 .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 судейства в баскетболе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21. Практика в судействе соревнований по баскетболу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22. Выполнение контрольных упражнений: ведение змейкой с остановкой в два шага и броском в кольцо; штрафной бросок; броски по точкам; баскетбольная «дорожка»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1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5. Гимнастика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16/16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5.1.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Строевые приемы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23. Отработка строевых приёмов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5.2.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Техника акробатических упражнений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24. Отработка техники акробатических упражнений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5.3.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Упражнения на брусьях (юноши). Гиревой спорт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Брусья: висы, упоры, махи, подводящие и специальные упражнения, соскоки. Знать правила техники безопасности; уметь страховать партнера, комплексы упражнений с гантелями, гирями. Разучивание и выполнение связок на снаряде. ППФП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25. Разучивание и выполнение упражнений с гирями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5.4.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(девушки). ППФП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Наскок, ходьба, </w:t>
            </w:r>
            <w:proofErr w:type="spellStart"/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уголок, равновесие, повороты, соскок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26. Разучивание и выполнение связок на снаряде, комплексы упражнений, ритмическая гимнастика (по курсам)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5.5.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Составление комплекса ОРУ и проведение их обучающимися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составлению комплекса ОРУ, терминология; составление комплексов ОРУ без предметов, с предметами (мячи, палки, скакалки и др.). Направленность общеразвивающих упражнений; основные положения рук, ног, подготовка с группой по одному общеразвивающему упражнению, комплекс ОРУ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27. Выполнение комплекса ОРУ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28. Контроль комбинации по акробатике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29. Контроль комбинации на брусьях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30. Контроль выполнения упражнений по ритмической гимнастике, гиревому спорту. ППФП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1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6. Бадминтон. Атлетическая, дыхательная гимнастика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CD3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2/12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Тема.6.1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Игровая стойка, основные удары в бадминтоне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31. Выполнение упражнений для укрепления мышц кистей, плечевого пояса, ног, брюшного пресса, комплексы упражнений атлетической и дыхательной гимнастики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6.2.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Подачи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32. Отработка подач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6.3.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Нападающий удар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EE6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</w:t>
            </w: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33. Отработка атакующих ударов, нападающего удара «</w:t>
            </w:r>
            <w:proofErr w:type="spellStart"/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</w:t>
            </w:r>
            <w:proofErr w:type="spellEnd"/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6.4.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Судейство соревнований по бадминтону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34. Игра по упрощённым правилам. Судейство соревнований по бадминтону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№е 35. Контроль техники подач, ударов справа, слева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36. Контроль техники игры: одиночные, парные игры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1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7. Профессионально-прикладная физическая подготовка (ППФП)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0/10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Тема.7.1.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Сущность и содержание ППФП в достижении высоких профессиональных результатов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ПК1.</w:t>
            </w:r>
            <w:proofErr w:type="gramStart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5,ПК</w:t>
            </w:r>
            <w:proofErr w:type="gramEnd"/>
            <w:r w:rsidRPr="00766F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2.4</w:t>
            </w: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психофизической подготовки человека к профессиональной деятельности. Социально-экономическая обусловленность необходимости подготовки человека к профессиональной деятельности. Основные факторы и дополнительные факторы, определяющие конкретное содержание ППФП обучающихся с учетом специфики будущей профессиональной деятельности. Цели и задачи ППФП с учетом специфики будущей профессиональной деятельности. Профессиональные риски, обусловленные спецификой труда. Анализ </w:t>
            </w:r>
            <w:proofErr w:type="spellStart"/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профессиограммы</w:t>
            </w:r>
            <w:proofErr w:type="spellEnd"/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Средства, методы и методики формирования профессионально значимых двигательных умений и навыков. Средства, методы и методики формирования профессионально значимых физических и психических свойств и качеств. Средства, методы и методики формирования </w:t>
            </w: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устойчивости к заболеваниям профессиональной деятельности. Прикладные виды спорта. Прикладные умения и навыки. Оценка эффективности ППФП Разработка дневника самоконтроля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37. Разучивание, закрепление и совершенствование профессионально значимых двигательных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6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№ 38. Формирование профессионально значимых физических качеств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B7BFA" w:rsidRPr="00766F0B" w:rsidRDefault="003B7BFA" w:rsidP="00766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1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CE00F3" w:rsidRDefault="003B7BFA" w:rsidP="00F03AC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Курсовая работа ( проект)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Default="003B7BFA" w:rsidP="00F03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8B0597" w:rsidRDefault="003B7BFA" w:rsidP="00F03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-</w:t>
            </w:r>
          </w:p>
        </w:tc>
      </w:tr>
      <w:tr w:rsidR="003B7BFA" w:rsidRPr="00766F0B" w:rsidTr="00F03AC4">
        <w:trPr>
          <w:trHeight w:val="323"/>
        </w:trPr>
        <w:tc>
          <w:tcPr>
            <w:tcW w:w="1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Промежуточная аттестация  (3,4,5 сем.- зачет, 6 семестр- дифференцированный зачет).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B7BFA" w:rsidRPr="00766F0B" w:rsidTr="00F03AC4">
        <w:trPr>
          <w:trHeight w:val="323"/>
        </w:trPr>
        <w:tc>
          <w:tcPr>
            <w:tcW w:w="1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F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7BFA" w:rsidRPr="00766F0B" w:rsidRDefault="003B7BFA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</w:tbl>
    <w:p w:rsidR="00766F0B" w:rsidRPr="00766F0B" w:rsidRDefault="00766F0B" w:rsidP="00766F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6F0B" w:rsidRPr="00766F0B" w:rsidRDefault="00766F0B" w:rsidP="00766F0B">
      <w:pPr>
        <w:rPr>
          <w:rFonts w:ascii="Times New Roman" w:eastAsia="Times New Roman" w:hAnsi="Times New Roman" w:cs="Times New Roman"/>
          <w:b/>
          <w:lang w:eastAsia="ru-RU"/>
        </w:rPr>
      </w:pPr>
    </w:p>
    <w:p w:rsidR="00766F0B" w:rsidRPr="00766F0B" w:rsidRDefault="00766F0B" w:rsidP="00766F0B">
      <w:pPr>
        <w:rPr>
          <w:rFonts w:ascii="Times New Roman" w:eastAsia="Times New Roman" w:hAnsi="Times New Roman" w:cs="Times New Roman"/>
          <w:b/>
          <w:sz w:val="28"/>
          <w:lang w:eastAsia="ru-RU"/>
        </w:rPr>
        <w:sectPr w:rsidR="00766F0B" w:rsidRPr="00766F0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B7BFA" w:rsidRPr="00EE6EB0" w:rsidRDefault="003B7BFA" w:rsidP="00EE6EB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0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 УСЛОВИЯ РЕАЛИЗАЦИИ ДИСЦИПЛИНЫ</w:t>
      </w:r>
    </w:p>
    <w:p w:rsidR="003B7BFA" w:rsidRPr="008B0597" w:rsidRDefault="003B7BFA" w:rsidP="003B7BFA">
      <w:pPr>
        <w:spacing w:after="0"/>
        <w:jc w:val="both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8B0597"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t xml:space="preserve">3.1. </w:t>
      </w:r>
      <w:r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t>Материально- техническое обеспечение</w:t>
      </w:r>
    </w:p>
    <w:p w:rsidR="003B7BFA" w:rsidRPr="008B0597" w:rsidRDefault="003B7BFA" w:rsidP="003B7BFA">
      <w:pPr>
        <w:spacing w:after="0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8B0597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Спортивный зал, оснащенный: </w:t>
      </w:r>
    </w:p>
    <w:p w:rsidR="003B7BFA" w:rsidRPr="008B0597" w:rsidRDefault="003B7BFA" w:rsidP="003B7BFA">
      <w:pPr>
        <w:spacing w:after="0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8B0597">
        <w:rPr>
          <w:rFonts w:ascii="Times New Roman" w:eastAsiaTheme="minorEastAsia" w:hAnsi="Times New Roman" w:cs="Times New Roman"/>
          <w:sz w:val="28"/>
          <w:szCs w:val="24"/>
          <w:lang w:eastAsia="ru-RU"/>
        </w:rPr>
        <w:t>- оборудованными раздевалками;</w:t>
      </w:r>
    </w:p>
    <w:p w:rsidR="003B7BFA" w:rsidRPr="008B0597" w:rsidRDefault="003B7BFA" w:rsidP="003B7BFA">
      <w:pPr>
        <w:spacing w:after="0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8B0597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- спортивным оборудованием:</w:t>
      </w:r>
    </w:p>
    <w:p w:rsidR="003B7BFA" w:rsidRPr="008B0597" w:rsidRDefault="003B7BFA" w:rsidP="003B7BFA">
      <w:pPr>
        <w:spacing w:after="0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8B0597">
        <w:rPr>
          <w:rFonts w:ascii="Times New Roman" w:eastAsiaTheme="minorEastAsia" w:hAnsi="Times New Roman" w:cs="Times New Roman"/>
          <w:sz w:val="28"/>
          <w:szCs w:val="24"/>
          <w:lang w:eastAsia="ru-RU"/>
        </w:rPr>
        <w:t>стенка гимнастическая; перекладина навесная универсальная для стенки гимнастической; гимнастические скамейки; гимнастический снаряд (перекладина.); маты гимнастические; канат для перетягивания; беговая дорожка; скакалки, палки гимнастические, мячи набивные, гантели (разные); гири 16, 24, 32 кг; секундомеры;</w:t>
      </w:r>
    </w:p>
    <w:p w:rsidR="003B7BFA" w:rsidRPr="008B0597" w:rsidRDefault="003B7BFA" w:rsidP="003B7BFA">
      <w:pPr>
        <w:spacing w:after="0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8B0597">
        <w:rPr>
          <w:rFonts w:ascii="Times New Roman" w:eastAsiaTheme="minorEastAsia" w:hAnsi="Times New Roman" w:cs="Times New Roman"/>
          <w:sz w:val="28"/>
          <w:szCs w:val="24"/>
          <w:lang w:eastAsia="ru-RU"/>
        </w:rPr>
        <w:t>весы напольные, динамометры, приборы для измерения давления и др.; кольца баскетбольные, щиты баскетбольные, рамы для выноса баскетбольного щита или стойки баскетбольные, сетки баскетбольные, мячи баскетбольные, стойки волейбольные, сетка волейбольная, антенны волейбольные с карманами, мячи волейбольные, теннисные ракетки и шарики;</w:t>
      </w:r>
    </w:p>
    <w:p w:rsidR="003B7BFA" w:rsidRPr="008B0597" w:rsidRDefault="003B7BFA" w:rsidP="003B7BFA">
      <w:pPr>
        <w:spacing w:after="0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8B0597">
        <w:rPr>
          <w:rFonts w:ascii="Times New Roman" w:eastAsiaTheme="minorEastAsia" w:hAnsi="Times New Roman" w:cs="Times New Roman"/>
          <w:sz w:val="28"/>
          <w:szCs w:val="24"/>
          <w:lang w:eastAsia="ru-RU"/>
        </w:rPr>
        <w:t>оборудование и инвентарь открытого стадиона широкого профиля: ракетки для бадминтона, стартовые флажки или стартовый пистолет, флажки красные и белые, палочки эстафетные, нагрудные номера, рулетка металлическая, секундомеры;</w:t>
      </w:r>
    </w:p>
    <w:p w:rsidR="003B7BFA" w:rsidRPr="008B0597" w:rsidRDefault="003B7BFA" w:rsidP="003B7BFA">
      <w:pPr>
        <w:spacing w:after="0"/>
        <w:jc w:val="both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8B0597">
        <w:rPr>
          <w:rFonts w:ascii="Times New Roman" w:eastAsiaTheme="minorEastAsia" w:hAnsi="Times New Roman" w:cs="Times New Roman"/>
          <w:sz w:val="28"/>
          <w:szCs w:val="24"/>
          <w:lang w:eastAsia="ru-RU"/>
        </w:rPr>
        <w:t>- техническими средствами обучения: компьютер с лицензионным программным обеспечением; многофункциональный принтер; музыкальный центр.</w:t>
      </w:r>
    </w:p>
    <w:p w:rsidR="003B7BFA" w:rsidRPr="008B0597" w:rsidRDefault="003B7BFA" w:rsidP="003B7BFA">
      <w:pPr>
        <w:spacing w:after="0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B7BFA" w:rsidRPr="008B0597" w:rsidRDefault="003B7BFA" w:rsidP="00EE6EB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8B059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3.2.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>Учебно- методическое обеспечение</w:t>
      </w:r>
    </w:p>
    <w:p w:rsidR="003B7BFA" w:rsidRDefault="003B7BFA" w:rsidP="003B7BFA">
      <w:pPr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Основные печатные издания и / или электронные издания</w:t>
      </w:r>
    </w:p>
    <w:p w:rsidR="003B7BFA" w:rsidRDefault="003B7BFA" w:rsidP="003B7BF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1.Лях В. И. «Физическая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культура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10—11-е классы» базовый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уровень,Издательство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«Просвещение» 271стр.  11-е изд., стер.2023г.</w:t>
      </w:r>
    </w:p>
    <w:p w:rsidR="003B7BFA" w:rsidRDefault="003B7BFA" w:rsidP="003B7BFA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2.Матвеев А. П.,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Палехова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Е. С. «Физическая культура: 10—11-е классы» базовый уровень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Издательство «Просвещение»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 158стр.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6-е изд., стер.2022г. </w:t>
      </w:r>
    </w:p>
    <w:p w:rsidR="003B7BFA" w:rsidRDefault="003B7BFA" w:rsidP="003B7BFA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Матвеев А. П.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Физическая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культура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10—11-е классы» базовый уровень, Издательство «Просвещение», стр.319 4-е изд., стер.,2022г.</w:t>
      </w:r>
    </w:p>
    <w:p w:rsidR="003B7BFA" w:rsidRDefault="003B7BFA" w:rsidP="003B7BFA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4.Погадаев Г. И. « Физическая культура. Футбол для всех: 10-11-е классы» Издательство «Просвещение»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109, 2-е изд., стер.2023г.</w:t>
      </w:r>
    </w:p>
    <w:p w:rsidR="003B7BFA" w:rsidRDefault="003B7BFA" w:rsidP="003B7BF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Электронные издания </w:t>
      </w:r>
    </w:p>
    <w:p w:rsidR="003B7BFA" w:rsidRDefault="003B7BFA" w:rsidP="003B7BF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Физическая культура: учебник и практикум для среднего профессионального образования / А. 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Муллер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[и др.]. — Москва: Издательство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2021. — 424 с. — (Профессиональное образование).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— ISBN 978-5-534-02612-2. — Текст: электронный // ЭБС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[сайт]. — URL: https://urait.ru/bcode/469681 </w:t>
      </w:r>
    </w:p>
    <w:p w:rsidR="003B7BFA" w:rsidRDefault="003B7BFA" w:rsidP="003B7BF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Муллер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Б. Физическая культура: учебное пособие для среднего профессионального образования / Е. 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[и др.]; под редакцией Е. 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2-е изд., 13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Москва: Издательство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2021. — 599 с. — (Профессиональное образование). — ISBN 978-5-534-13554-1. — Текст: электронный // ЭБС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[сайт]. — URL: https://urait.ru/bcode/475342</w:t>
      </w:r>
    </w:p>
    <w:p w:rsidR="003B7BFA" w:rsidRDefault="003B7BFA" w:rsidP="003B7BF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7BFA" w:rsidRDefault="003B7BFA" w:rsidP="003B7BF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3.2.2. Дополнительные источники </w:t>
      </w:r>
    </w:p>
    <w:p w:rsidR="003B7BFA" w:rsidRDefault="003B7BFA" w:rsidP="003B7BF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Аллянов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Ю. Н. Физическая культура: учебник для среднего профессионального образования / Ю. 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Аллянов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3-е изд.,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Москва: Издательство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2021. — 493 с. — (Профессиональное образование). — ISBN 978-5-534-02309-1. — Текст: электронный // ЭБС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[сайт]. — URL: https://urait.ru/bcode/471143 </w:t>
      </w:r>
    </w:p>
    <w:p w:rsidR="003B7BFA" w:rsidRDefault="003B7BFA" w:rsidP="003B7BF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Ягодин, В. В. Физическая культура: основы спортивной этики: учебное пособие для среднего профессионального образования / В. В. Ягодин. — Москва: Издательство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2021. — 113 с. — (Профессиональное образование). — ISBN 978-5-534-10349-6. — Текст: электронный // ЭБС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[сайт]. — URL: https://urait.ru/bcode/475602 .</w:t>
      </w:r>
    </w:p>
    <w:p w:rsidR="003B7BFA" w:rsidRDefault="003B7BFA" w:rsidP="003B7BF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7BFA" w:rsidRDefault="003B7BFA" w:rsidP="003B7BFA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B7BFA" w:rsidRDefault="003B7BFA" w:rsidP="003B7BFA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B7BFA" w:rsidRDefault="003B7BFA" w:rsidP="003B7BFA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B7BFA" w:rsidRDefault="003B7BFA" w:rsidP="003B7BFA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B7BFA" w:rsidRDefault="003B7BFA" w:rsidP="003B7BFA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B7BFA" w:rsidRPr="008B0597" w:rsidRDefault="003B7BFA" w:rsidP="003B7BFA">
      <w:pPr>
        <w:rPr>
          <w:rFonts w:ascii="Times New Roman" w:eastAsiaTheme="minorEastAsia" w:hAnsi="Times New Roman" w:cs="Times New Roman"/>
          <w:b/>
          <w:sz w:val="28"/>
          <w:lang w:eastAsia="ru-RU"/>
        </w:rPr>
      </w:pPr>
    </w:p>
    <w:p w:rsidR="003B7BFA" w:rsidRPr="008B0597" w:rsidRDefault="003B7BFA" w:rsidP="003B7BFA">
      <w:pPr>
        <w:rPr>
          <w:rFonts w:ascii="Times New Roman" w:eastAsiaTheme="minorEastAsia" w:hAnsi="Times New Roman" w:cs="Times New Roman"/>
          <w:b/>
          <w:sz w:val="28"/>
          <w:lang w:eastAsia="ru-RU"/>
        </w:rPr>
      </w:pPr>
    </w:p>
    <w:p w:rsidR="00766F0B" w:rsidRPr="00766F0B" w:rsidRDefault="00766F0B" w:rsidP="00766F0B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766F0B" w:rsidRPr="00766F0B" w:rsidRDefault="00766F0B" w:rsidP="00766F0B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766F0B" w:rsidRPr="00766F0B" w:rsidRDefault="00766F0B" w:rsidP="003B7BFA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766F0B" w:rsidRPr="00766F0B" w:rsidRDefault="00766F0B" w:rsidP="00766F0B">
      <w:pPr>
        <w:numPr>
          <w:ilvl w:val="0"/>
          <w:numId w:val="8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766F0B">
        <w:rPr>
          <w:rFonts w:ascii="Times New Roman" w:eastAsia="Times New Roman" w:hAnsi="Times New Roman" w:cs="Times New Roman"/>
          <w:b/>
          <w:sz w:val="28"/>
          <w:lang w:eastAsia="ru-RU"/>
        </w:rPr>
        <w:lastRenderedPageBreak/>
        <w:t>КОНТРОЛЬ И ОЦЕНКА РЕЗУЛЬТАТОВ ОСВОЕНИЯ УЧЕБНОЙ ДИСЦИПЛИНЫ</w:t>
      </w:r>
    </w:p>
    <w:tbl>
      <w:tblPr>
        <w:tblStyle w:val="19"/>
        <w:tblW w:w="0" w:type="auto"/>
        <w:tblLook w:val="04A0" w:firstRow="1" w:lastRow="0" w:firstColumn="1" w:lastColumn="0" w:noHBand="0" w:noVBand="1"/>
      </w:tblPr>
      <w:tblGrid>
        <w:gridCol w:w="5171"/>
        <w:gridCol w:w="2137"/>
        <w:gridCol w:w="1947"/>
      </w:tblGrid>
      <w:tr w:rsidR="003B7BFA" w:rsidRPr="00766F0B" w:rsidTr="00766F0B">
        <w:tc>
          <w:tcPr>
            <w:tcW w:w="4220" w:type="dxa"/>
          </w:tcPr>
          <w:p w:rsidR="003B7BFA" w:rsidRPr="00AA7945" w:rsidRDefault="003B7BFA" w:rsidP="00F03AC4">
            <w:pPr>
              <w:suppressAutoHyphens/>
              <w:jc w:val="both"/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</w:pPr>
            <w:r w:rsidRPr="00AA7945">
              <w:rPr>
                <w:rFonts w:eastAsiaTheme="minorEastAsia"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553" w:type="dxa"/>
          </w:tcPr>
          <w:p w:rsidR="003B7BFA" w:rsidRPr="00AA7945" w:rsidRDefault="003B7BFA" w:rsidP="00F03AC4">
            <w:pPr>
              <w:suppressAutoHyphens/>
              <w:jc w:val="both"/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Показатели освоенности компетенций</w:t>
            </w:r>
          </w:p>
        </w:tc>
        <w:tc>
          <w:tcPr>
            <w:tcW w:w="2482" w:type="dxa"/>
          </w:tcPr>
          <w:p w:rsidR="003B7BFA" w:rsidRPr="00AA7945" w:rsidRDefault="003B7BFA" w:rsidP="00F03AC4">
            <w:pPr>
              <w:suppressAutoHyphens/>
              <w:jc w:val="both"/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</w:pPr>
            <w:r w:rsidRPr="00AA7945">
              <w:rPr>
                <w:rFonts w:eastAsiaTheme="minorEastAsia"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766F0B" w:rsidRPr="00766F0B" w:rsidTr="00766F0B">
        <w:tc>
          <w:tcPr>
            <w:tcW w:w="4220" w:type="dxa"/>
          </w:tcPr>
          <w:p w:rsidR="00766F0B" w:rsidRPr="00766F0B" w:rsidRDefault="003B7BFA" w:rsidP="00766F0B">
            <w:pPr>
              <w:ind w:firstLine="708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Знает: </w:t>
            </w:r>
            <w:r w:rsidR="00766F0B" w:rsidRPr="00766F0B">
              <w:rPr>
                <w:sz w:val="24"/>
                <w:szCs w:val="24"/>
                <w:lang w:eastAsia="ru-RU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766F0B" w:rsidRPr="00766F0B" w:rsidRDefault="00766F0B" w:rsidP="00766F0B">
            <w:pPr>
              <w:ind w:firstLine="708"/>
              <w:jc w:val="both"/>
              <w:rPr>
                <w:sz w:val="24"/>
                <w:szCs w:val="24"/>
                <w:lang w:eastAsia="ru-RU"/>
              </w:rPr>
            </w:pPr>
            <w:r w:rsidRPr="00766F0B">
              <w:rPr>
                <w:sz w:val="24"/>
                <w:szCs w:val="24"/>
                <w:lang w:eastAsia="ru-RU"/>
              </w:rPr>
              <w:t xml:space="preserve">- основы проектной деятельности; </w:t>
            </w:r>
          </w:p>
          <w:p w:rsidR="00766F0B" w:rsidRPr="00766F0B" w:rsidRDefault="00766F0B" w:rsidP="00766F0B">
            <w:pPr>
              <w:ind w:firstLine="708"/>
              <w:jc w:val="both"/>
              <w:rPr>
                <w:sz w:val="24"/>
                <w:szCs w:val="24"/>
                <w:lang w:eastAsia="ru-RU"/>
              </w:rPr>
            </w:pPr>
            <w:r w:rsidRPr="00766F0B">
              <w:rPr>
                <w:sz w:val="24"/>
                <w:szCs w:val="24"/>
                <w:lang w:eastAsia="ru-RU"/>
              </w:rPr>
              <w:t xml:space="preserve">- роль физической культуры в общекультурном, профессиональном и социальном развитии человека; </w:t>
            </w:r>
          </w:p>
          <w:p w:rsidR="00766F0B" w:rsidRPr="00766F0B" w:rsidRDefault="00766F0B" w:rsidP="00766F0B">
            <w:pPr>
              <w:ind w:firstLine="708"/>
              <w:jc w:val="both"/>
              <w:rPr>
                <w:sz w:val="24"/>
                <w:szCs w:val="24"/>
                <w:lang w:eastAsia="ru-RU"/>
              </w:rPr>
            </w:pPr>
            <w:r w:rsidRPr="00766F0B">
              <w:rPr>
                <w:sz w:val="24"/>
                <w:szCs w:val="24"/>
                <w:lang w:eastAsia="ru-RU"/>
              </w:rPr>
              <w:t xml:space="preserve">- основы здорового образа жизни; условия профессиональной деятельности и зоны риска физического здоровья для данной специальности; </w:t>
            </w:r>
          </w:p>
          <w:p w:rsidR="00766F0B" w:rsidRPr="00766F0B" w:rsidRDefault="00766F0B" w:rsidP="00766F0B">
            <w:pPr>
              <w:ind w:firstLine="708"/>
              <w:jc w:val="both"/>
              <w:rPr>
                <w:rFonts w:eastAsia="Calibri"/>
                <w:sz w:val="24"/>
                <w:szCs w:val="24"/>
              </w:rPr>
            </w:pPr>
            <w:r w:rsidRPr="00766F0B">
              <w:rPr>
                <w:sz w:val="24"/>
                <w:szCs w:val="24"/>
                <w:lang w:eastAsia="ru-RU"/>
              </w:rPr>
              <w:t>- правила и способы планирования системы индивидуальных занятий физическими упражнениями различной направленности.</w:t>
            </w:r>
          </w:p>
          <w:p w:rsidR="00766F0B" w:rsidRPr="00766F0B" w:rsidRDefault="00766F0B" w:rsidP="00766F0B">
            <w:pPr>
              <w:widowControl w:val="0"/>
              <w:autoSpaceDE w:val="0"/>
              <w:autoSpaceDN w:val="0"/>
              <w:spacing w:line="274" w:lineRule="exact"/>
              <w:ind w:left="107"/>
              <w:rPr>
                <w:rFonts w:eastAsia="Lucida Sans Unicode"/>
                <w:sz w:val="24"/>
                <w:szCs w:val="24"/>
              </w:rPr>
            </w:pPr>
            <w:r w:rsidRPr="00766F0B">
              <w:rPr>
                <w:rFonts w:eastAsia="Lucida Sans Unicode"/>
                <w:sz w:val="24"/>
                <w:szCs w:val="24"/>
              </w:rPr>
              <w:t>Виды и типы оборудования, возможности их применения для выполнениябытовых косметическихуслуг.</w:t>
            </w:r>
          </w:p>
          <w:p w:rsidR="00766F0B" w:rsidRPr="00766F0B" w:rsidRDefault="00766F0B" w:rsidP="00766F0B">
            <w:r w:rsidRPr="00766F0B">
              <w:rPr>
                <w:sz w:val="24"/>
                <w:szCs w:val="24"/>
              </w:rPr>
              <w:t>Психологию общения и профессиональную этику предоставления услуг по маникюру, педикюру, моделированию и дизайну ногтей Правила, современные формы и методы обслуживания потребителя услуг по маникюру, педикюру, моделированию и дизайну ногтей</w:t>
            </w:r>
          </w:p>
          <w:p w:rsidR="00766F0B" w:rsidRPr="00766F0B" w:rsidRDefault="00766F0B" w:rsidP="00766F0B">
            <w:pPr>
              <w:rPr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553" w:type="dxa"/>
          </w:tcPr>
          <w:p w:rsidR="00766F0B" w:rsidRPr="00766F0B" w:rsidRDefault="00766F0B" w:rsidP="00766F0B">
            <w:pPr>
              <w:rPr>
                <w:b/>
                <w:sz w:val="24"/>
                <w:szCs w:val="24"/>
              </w:rPr>
            </w:pPr>
            <w:r w:rsidRPr="00766F0B">
              <w:rPr>
                <w:sz w:val="24"/>
                <w:szCs w:val="24"/>
              </w:rPr>
              <w:t>обучающийся понимает роль физической культуры в общекультурном, профессиональном и социальном развитии человека; ведёт здоровый образ жизни; понимает условия деятельности и знает зоны риска физического здоровья для данной специальности; проводит индивидуальные занятия физическими упражнениями различной направленности</w:t>
            </w:r>
          </w:p>
        </w:tc>
        <w:tc>
          <w:tcPr>
            <w:tcW w:w="2482" w:type="dxa"/>
          </w:tcPr>
          <w:p w:rsidR="00766F0B" w:rsidRPr="00766F0B" w:rsidRDefault="00766F0B" w:rsidP="00766F0B">
            <w:pPr>
              <w:rPr>
                <w:b/>
                <w:sz w:val="24"/>
                <w:szCs w:val="24"/>
              </w:rPr>
            </w:pPr>
            <w:r w:rsidRPr="00766F0B">
              <w:rPr>
                <w:sz w:val="24"/>
                <w:szCs w:val="24"/>
              </w:rPr>
              <w:t>Устный опрос. Тестирование. Результаты выполнения контрольных нормативов</w:t>
            </w:r>
          </w:p>
        </w:tc>
      </w:tr>
      <w:tr w:rsidR="00766F0B" w:rsidRPr="00766F0B" w:rsidTr="00766F0B">
        <w:tc>
          <w:tcPr>
            <w:tcW w:w="4220" w:type="dxa"/>
          </w:tcPr>
          <w:p w:rsidR="00766F0B" w:rsidRPr="00766F0B" w:rsidRDefault="003B7BFA" w:rsidP="00766F0B">
            <w:pPr>
              <w:jc w:val="both"/>
              <w:rPr>
                <w:rFonts w:eastAsia="Lucida Sans Unicode"/>
                <w:sz w:val="24"/>
                <w:szCs w:val="24"/>
              </w:rPr>
            </w:pPr>
            <w:r>
              <w:rPr>
                <w:sz w:val="24"/>
                <w:szCs w:val="24"/>
              </w:rPr>
              <w:t>Умеет</w:t>
            </w:r>
            <w:r w:rsidR="00766F0B" w:rsidRPr="00766F0B">
              <w:rPr>
                <w:sz w:val="24"/>
                <w:szCs w:val="24"/>
              </w:rPr>
              <w:t xml:space="preserve">: </w:t>
            </w:r>
            <w:r w:rsidR="00766F0B" w:rsidRPr="00766F0B">
              <w:rPr>
                <w:rFonts w:eastAsia="Lucida Sans Unicode"/>
                <w:sz w:val="24"/>
                <w:szCs w:val="24"/>
              </w:rPr>
              <w:t xml:space="preserve">организовывать работу коллектива и команды; </w:t>
            </w:r>
          </w:p>
          <w:p w:rsidR="00766F0B" w:rsidRPr="00766F0B" w:rsidRDefault="00766F0B" w:rsidP="00766F0B">
            <w:pPr>
              <w:ind w:firstLine="708"/>
              <w:jc w:val="both"/>
              <w:rPr>
                <w:rFonts w:eastAsia="Lucida Sans Unicode"/>
                <w:sz w:val="24"/>
                <w:szCs w:val="24"/>
              </w:rPr>
            </w:pPr>
            <w:r w:rsidRPr="00766F0B">
              <w:rPr>
                <w:rFonts w:eastAsia="Lucida Sans Unicode"/>
                <w:sz w:val="24"/>
                <w:szCs w:val="24"/>
              </w:rPr>
              <w:t xml:space="preserve">- взаимодействовать с коллегами, руководством, клиентами в ходе профессиональной деятельности; </w:t>
            </w:r>
          </w:p>
          <w:p w:rsidR="00766F0B" w:rsidRPr="00766F0B" w:rsidRDefault="00766F0B" w:rsidP="00766F0B">
            <w:pPr>
              <w:ind w:firstLine="708"/>
              <w:jc w:val="both"/>
              <w:rPr>
                <w:rFonts w:eastAsia="Lucida Sans Unicode"/>
                <w:sz w:val="24"/>
                <w:szCs w:val="24"/>
              </w:rPr>
            </w:pPr>
            <w:r w:rsidRPr="00766F0B">
              <w:rPr>
                <w:rFonts w:eastAsia="Lucida Sans Unicode"/>
                <w:sz w:val="24"/>
                <w:szCs w:val="24"/>
              </w:rPr>
              <w:t>- 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766F0B" w:rsidRPr="00766F0B" w:rsidRDefault="00766F0B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766F0B">
              <w:rPr>
                <w:sz w:val="24"/>
                <w:szCs w:val="24"/>
              </w:rPr>
              <w:t xml:space="preserve"> возможностей своего организма.</w:t>
            </w:r>
          </w:p>
          <w:p w:rsidR="00766F0B" w:rsidRPr="00766F0B" w:rsidRDefault="00766F0B" w:rsidP="00766F0B">
            <w:pPr>
              <w:widowControl w:val="0"/>
              <w:autoSpaceDE w:val="0"/>
              <w:autoSpaceDN w:val="0"/>
              <w:spacing w:line="265" w:lineRule="exact"/>
              <w:ind w:left="107"/>
              <w:rPr>
                <w:rFonts w:eastAsia="Lucida Sans Unicode"/>
                <w:sz w:val="24"/>
                <w:szCs w:val="24"/>
              </w:rPr>
            </w:pPr>
            <w:r w:rsidRPr="00766F0B">
              <w:rPr>
                <w:rFonts w:eastAsia="Lucida Sans Unicode"/>
                <w:sz w:val="24"/>
                <w:szCs w:val="24"/>
              </w:rPr>
              <w:t>Выполнять косметические услуги поуходу за кожей лица, шеи и зоны декольте</w:t>
            </w:r>
          </w:p>
          <w:p w:rsidR="00766F0B" w:rsidRPr="00766F0B" w:rsidRDefault="00766F0B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766F0B">
              <w:rPr>
                <w:sz w:val="24"/>
                <w:szCs w:val="24"/>
              </w:rPr>
              <w:t>Выполнятькосметическиеуслугипоуходузателом.</w:t>
            </w:r>
          </w:p>
          <w:p w:rsidR="00766F0B" w:rsidRPr="00766F0B" w:rsidRDefault="00766F0B" w:rsidP="00766F0B">
            <w:pPr>
              <w:rPr>
                <w:sz w:val="24"/>
                <w:szCs w:val="24"/>
              </w:rPr>
            </w:pPr>
            <w:r w:rsidRPr="00766F0B">
              <w:rPr>
                <w:sz w:val="24"/>
                <w:szCs w:val="24"/>
              </w:rPr>
              <w:t xml:space="preserve">Выполнять маникюрные </w:t>
            </w:r>
            <w:proofErr w:type="gramStart"/>
            <w:r w:rsidRPr="00766F0B">
              <w:rPr>
                <w:sz w:val="24"/>
                <w:szCs w:val="24"/>
              </w:rPr>
              <w:t>услуги .</w:t>
            </w:r>
            <w:proofErr w:type="gramEnd"/>
          </w:p>
          <w:p w:rsidR="00766F0B" w:rsidRPr="00766F0B" w:rsidRDefault="00766F0B" w:rsidP="00766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766F0B">
              <w:rPr>
                <w:sz w:val="24"/>
                <w:szCs w:val="24"/>
              </w:rPr>
              <w:t>Выполнять педикюрные услуги</w:t>
            </w:r>
          </w:p>
        </w:tc>
        <w:tc>
          <w:tcPr>
            <w:tcW w:w="2553" w:type="dxa"/>
          </w:tcPr>
          <w:p w:rsidR="00766F0B" w:rsidRPr="00766F0B" w:rsidRDefault="00766F0B" w:rsidP="00766F0B">
            <w:pPr>
              <w:rPr>
                <w:b/>
                <w:sz w:val="24"/>
                <w:szCs w:val="24"/>
              </w:rPr>
            </w:pPr>
            <w:r w:rsidRPr="00766F0B">
              <w:rPr>
                <w:sz w:val="24"/>
                <w:szCs w:val="24"/>
              </w:rPr>
              <w:t xml:space="preserve">обучающийся использует физкультурно-оздоровительную деятельность для укрепления здоровья, достижения жизненных и профессиональных целей; применяет рациональные приемы двигательных функций в профессиональной деятельности; пользуется средствами профилактики перенапряжения, характерными для </w:t>
            </w:r>
            <w:r w:rsidRPr="00766F0B">
              <w:rPr>
                <w:sz w:val="24"/>
                <w:szCs w:val="24"/>
              </w:rPr>
              <w:lastRenderedPageBreak/>
              <w:t>данной специальности; выполняет контрольные нормативы, предусмотренные государственным стандартом при соответствующей тренировке, с учетом состояния здоровья и функциональных возможностей своего организм</w:t>
            </w:r>
          </w:p>
        </w:tc>
        <w:tc>
          <w:tcPr>
            <w:tcW w:w="2482" w:type="dxa"/>
          </w:tcPr>
          <w:p w:rsidR="00766F0B" w:rsidRPr="00766F0B" w:rsidRDefault="00766F0B" w:rsidP="00766F0B">
            <w:pPr>
              <w:rPr>
                <w:b/>
                <w:sz w:val="24"/>
                <w:szCs w:val="24"/>
              </w:rPr>
            </w:pPr>
            <w:r w:rsidRPr="00766F0B">
              <w:rPr>
                <w:sz w:val="24"/>
                <w:szCs w:val="24"/>
              </w:rPr>
              <w:lastRenderedPageBreak/>
              <w:t>Выполнение комплекса упражнений. Выполнение контрольных нормативов с учетом состояния здоровья и функциональных возможностей организм</w:t>
            </w:r>
          </w:p>
        </w:tc>
      </w:tr>
    </w:tbl>
    <w:p w:rsidR="00766F0B" w:rsidRPr="00766F0B" w:rsidRDefault="00766F0B" w:rsidP="00766F0B">
      <w:pPr>
        <w:rPr>
          <w:rFonts w:ascii="Times New Roman" w:eastAsia="Times New Roman" w:hAnsi="Times New Roman" w:cs="Times New Roman"/>
          <w:sz w:val="28"/>
          <w:lang w:eastAsia="ru-RU"/>
        </w:rPr>
        <w:sectPr w:rsidR="00766F0B" w:rsidRPr="00766F0B">
          <w:pgSz w:w="11909" w:h="16834"/>
          <w:pgMar w:top="1440" w:right="1169" w:bottom="360" w:left="1701" w:header="720" w:footer="720" w:gutter="0"/>
          <w:cols w:space="720"/>
        </w:sectPr>
      </w:pPr>
    </w:p>
    <w:p w:rsidR="00766F0B" w:rsidRPr="00766F0B" w:rsidRDefault="00766F0B" w:rsidP="00766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766F0B" w:rsidRPr="00766F0B" w:rsidSect="00455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9651C"/>
    <w:multiLevelType w:val="multilevel"/>
    <w:tmpl w:val="055CF4F0"/>
    <w:lvl w:ilvl="0">
      <w:start w:val="1"/>
      <w:numFmt w:val="decimal"/>
      <w:lvlText w:val="%1."/>
      <w:lvlJc w:val="left"/>
      <w:pPr>
        <w:ind w:left="659" w:hanging="375"/>
      </w:pPr>
    </w:lvl>
    <w:lvl w:ilvl="1">
      <w:start w:val="2"/>
      <w:numFmt w:val="decimal"/>
      <w:isLgl/>
      <w:lvlText w:val="%1.%2."/>
      <w:lvlJc w:val="left"/>
      <w:pPr>
        <w:ind w:left="1216" w:hanging="720"/>
      </w:pPr>
      <w:rPr>
        <w:b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0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784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3568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b/>
      </w:rPr>
    </w:lvl>
  </w:abstractNum>
  <w:abstractNum w:abstractNumId="1" w15:restartNumberingAfterBreak="0">
    <w:nsid w:val="51E21FD4"/>
    <w:multiLevelType w:val="hybridMultilevel"/>
    <w:tmpl w:val="1076BE20"/>
    <w:lvl w:ilvl="0" w:tplc="6136D626">
      <w:start w:val="1"/>
      <w:numFmt w:val="decimal"/>
      <w:lvlText w:val="%1."/>
      <w:lvlJc w:val="left"/>
      <w:pPr>
        <w:ind w:left="1558" w:hanging="990"/>
      </w:pPr>
      <w:rPr>
        <w:rFonts w:eastAsia="Times New Roman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299" w:hanging="360"/>
      </w:pPr>
    </w:lvl>
    <w:lvl w:ilvl="2" w:tplc="0419001B">
      <w:start w:val="1"/>
      <w:numFmt w:val="lowerRoman"/>
      <w:lvlText w:val="%3."/>
      <w:lvlJc w:val="right"/>
      <w:pPr>
        <w:ind w:left="2019" w:hanging="180"/>
      </w:pPr>
    </w:lvl>
    <w:lvl w:ilvl="3" w:tplc="0419000F">
      <w:start w:val="1"/>
      <w:numFmt w:val="decimal"/>
      <w:lvlText w:val="%4."/>
      <w:lvlJc w:val="left"/>
      <w:pPr>
        <w:ind w:left="2739" w:hanging="360"/>
      </w:pPr>
    </w:lvl>
    <w:lvl w:ilvl="4" w:tplc="04190019">
      <w:start w:val="1"/>
      <w:numFmt w:val="lowerLetter"/>
      <w:lvlText w:val="%5."/>
      <w:lvlJc w:val="left"/>
      <w:pPr>
        <w:ind w:left="3459" w:hanging="360"/>
      </w:pPr>
    </w:lvl>
    <w:lvl w:ilvl="5" w:tplc="0419001B">
      <w:start w:val="1"/>
      <w:numFmt w:val="lowerRoman"/>
      <w:lvlText w:val="%6."/>
      <w:lvlJc w:val="right"/>
      <w:pPr>
        <w:ind w:left="4179" w:hanging="180"/>
      </w:pPr>
    </w:lvl>
    <w:lvl w:ilvl="6" w:tplc="0419000F">
      <w:start w:val="1"/>
      <w:numFmt w:val="decimal"/>
      <w:lvlText w:val="%7."/>
      <w:lvlJc w:val="left"/>
      <w:pPr>
        <w:ind w:left="4899" w:hanging="360"/>
      </w:pPr>
    </w:lvl>
    <w:lvl w:ilvl="7" w:tplc="04190019">
      <w:start w:val="1"/>
      <w:numFmt w:val="lowerLetter"/>
      <w:lvlText w:val="%8."/>
      <w:lvlJc w:val="left"/>
      <w:pPr>
        <w:ind w:left="5619" w:hanging="360"/>
      </w:pPr>
    </w:lvl>
    <w:lvl w:ilvl="8" w:tplc="0419001B">
      <w:start w:val="1"/>
      <w:numFmt w:val="lowerRoman"/>
      <w:lvlText w:val="%9."/>
      <w:lvlJc w:val="right"/>
      <w:pPr>
        <w:ind w:left="6339" w:hanging="180"/>
      </w:pPr>
    </w:lvl>
  </w:abstractNum>
  <w:abstractNum w:abstractNumId="2" w15:restartNumberingAfterBreak="0">
    <w:nsid w:val="739A3136"/>
    <w:multiLevelType w:val="hybridMultilevel"/>
    <w:tmpl w:val="441E954E"/>
    <w:lvl w:ilvl="0" w:tplc="9D822AF2">
      <w:start w:val="1"/>
      <w:numFmt w:val="bullet"/>
      <w:lvlText w:val="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0645EC"/>
    <w:multiLevelType w:val="hybridMultilevel"/>
    <w:tmpl w:val="A8321FE8"/>
    <w:lvl w:ilvl="0" w:tplc="EEB43982">
      <w:start w:val="4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1CFC"/>
    <w:rsid w:val="00231C0C"/>
    <w:rsid w:val="002F6F8A"/>
    <w:rsid w:val="003B7BFA"/>
    <w:rsid w:val="003F23A1"/>
    <w:rsid w:val="004550DD"/>
    <w:rsid w:val="00587FD6"/>
    <w:rsid w:val="00616726"/>
    <w:rsid w:val="006A1700"/>
    <w:rsid w:val="007400BF"/>
    <w:rsid w:val="00766F0B"/>
    <w:rsid w:val="009053A7"/>
    <w:rsid w:val="0099615C"/>
    <w:rsid w:val="00996C72"/>
    <w:rsid w:val="00AE6C27"/>
    <w:rsid w:val="00C801BA"/>
    <w:rsid w:val="00C80CAE"/>
    <w:rsid w:val="00CD369D"/>
    <w:rsid w:val="00CF1CFC"/>
    <w:rsid w:val="00D425DD"/>
    <w:rsid w:val="00EE6EB0"/>
    <w:rsid w:val="00F03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15E6A"/>
  <w15:docId w15:val="{70C0BCC2-1371-43A0-8F3D-3C8A6AB6C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CAE"/>
  </w:style>
  <w:style w:type="paragraph" w:styleId="1">
    <w:name w:val="heading 1"/>
    <w:basedOn w:val="a"/>
    <w:next w:val="a"/>
    <w:link w:val="10"/>
    <w:qFormat/>
    <w:rsid w:val="00766F0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59"/>
    <w:rsid w:val="00C80CA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Содержание. 2 уровень"/>
    <w:basedOn w:val="a"/>
    <w:link w:val="a5"/>
    <w:uiPriority w:val="34"/>
    <w:qFormat/>
    <w:rsid w:val="00C80CA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,Обычный-1 Знак"/>
    <w:link w:val="a4"/>
    <w:uiPriority w:val="34"/>
    <w:qFormat/>
    <w:locked/>
    <w:rsid w:val="00C80CAE"/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C80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66F0B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66F0B"/>
  </w:style>
  <w:style w:type="character" w:styleId="a6">
    <w:name w:val="Hyperlink"/>
    <w:basedOn w:val="a0"/>
    <w:uiPriority w:val="99"/>
    <w:unhideWhenUsed/>
    <w:rsid w:val="00766F0B"/>
    <w:rPr>
      <w:color w:val="0000FF"/>
      <w:u w:val="single"/>
    </w:rPr>
  </w:style>
  <w:style w:type="paragraph" w:styleId="a7">
    <w:name w:val="footnote text"/>
    <w:basedOn w:val="a"/>
    <w:link w:val="13"/>
    <w:semiHidden/>
    <w:unhideWhenUsed/>
    <w:rsid w:val="00766F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semiHidden/>
    <w:rsid w:val="00766F0B"/>
    <w:rPr>
      <w:sz w:val="20"/>
      <w:szCs w:val="20"/>
    </w:rPr>
  </w:style>
  <w:style w:type="character" w:customStyle="1" w:styleId="13">
    <w:name w:val="Текст сноски Знак1"/>
    <w:basedOn w:val="a0"/>
    <w:link w:val="a7"/>
    <w:semiHidden/>
    <w:locked/>
    <w:rsid w:val="00766F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14"/>
    <w:semiHidden/>
    <w:unhideWhenUsed/>
    <w:rsid w:val="00766F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semiHidden/>
    <w:rsid w:val="00766F0B"/>
    <w:rPr>
      <w:sz w:val="20"/>
      <w:szCs w:val="20"/>
    </w:rPr>
  </w:style>
  <w:style w:type="character" w:customStyle="1" w:styleId="14">
    <w:name w:val="Текст примечания Знак1"/>
    <w:basedOn w:val="a0"/>
    <w:link w:val="a9"/>
    <w:semiHidden/>
    <w:locked/>
    <w:rsid w:val="00766F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semiHidden/>
    <w:rsid w:val="00766F0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b"/>
    <w:semiHidden/>
    <w:unhideWhenUsed/>
    <w:rsid w:val="00766F0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Верхний колонтитул Знак1"/>
    <w:basedOn w:val="a0"/>
    <w:uiPriority w:val="99"/>
    <w:semiHidden/>
    <w:rsid w:val="00766F0B"/>
  </w:style>
  <w:style w:type="character" w:customStyle="1" w:styleId="ad">
    <w:name w:val="Нижний колонтитул Знак"/>
    <w:basedOn w:val="a0"/>
    <w:link w:val="ae"/>
    <w:uiPriority w:val="99"/>
    <w:semiHidden/>
    <w:rsid w:val="00766F0B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d"/>
    <w:uiPriority w:val="99"/>
    <w:semiHidden/>
    <w:unhideWhenUsed/>
    <w:rsid w:val="00766F0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6">
    <w:name w:val="Нижний колонтитул Знак1"/>
    <w:basedOn w:val="a0"/>
    <w:uiPriority w:val="99"/>
    <w:semiHidden/>
    <w:rsid w:val="00766F0B"/>
  </w:style>
  <w:style w:type="paragraph" w:styleId="af">
    <w:name w:val="List"/>
    <w:basedOn w:val="a"/>
    <w:semiHidden/>
    <w:unhideWhenUsed/>
    <w:rsid w:val="00766F0B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semiHidden/>
    <w:unhideWhenUsed/>
    <w:rsid w:val="00766F0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semiHidden/>
    <w:rsid w:val="00766F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semiHidden/>
    <w:rsid w:val="00766F0B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"/>
    <w:semiHidden/>
    <w:unhideWhenUsed/>
    <w:rsid w:val="00766F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1"/>
    <w:basedOn w:val="a0"/>
    <w:uiPriority w:val="99"/>
    <w:semiHidden/>
    <w:rsid w:val="00766F0B"/>
  </w:style>
  <w:style w:type="character" w:customStyle="1" w:styleId="22">
    <w:name w:val="Основной текст с отступом 2 Знак"/>
    <w:basedOn w:val="a0"/>
    <w:link w:val="23"/>
    <w:semiHidden/>
    <w:rsid w:val="00766F0B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2"/>
    <w:semiHidden/>
    <w:unhideWhenUsed/>
    <w:rsid w:val="00766F0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766F0B"/>
  </w:style>
  <w:style w:type="paragraph" w:styleId="af2">
    <w:name w:val="annotation subject"/>
    <w:basedOn w:val="a9"/>
    <w:next w:val="a9"/>
    <w:link w:val="17"/>
    <w:semiHidden/>
    <w:unhideWhenUsed/>
    <w:rsid w:val="00766F0B"/>
    <w:rPr>
      <w:b/>
      <w:bCs/>
    </w:rPr>
  </w:style>
  <w:style w:type="character" w:customStyle="1" w:styleId="af3">
    <w:name w:val="Тема примечания Знак"/>
    <w:basedOn w:val="aa"/>
    <w:semiHidden/>
    <w:rsid w:val="00766F0B"/>
    <w:rPr>
      <w:b/>
      <w:bCs/>
      <w:sz w:val="20"/>
      <w:szCs w:val="20"/>
    </w:rPr>
  </w:style>
  <w:style w:type="character" w:customStyle="1" w:styleId="17">
    <w:name w:val="Тема примечания Знак1"/>
    <w:basedOn w:val="14"/>
    <w:link w:val="af2"/>
    <w:semiHidden/>
    <w:locked/>
    <w:rsid w:val="00766F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Balloon Text"/>
    <w:basedOn w:val="a"/>
    <w:link w:val="18"/>
    <w:semiHidden/>
    <w:unhideWhenUsed/>
    <w:rsid w:val="00766F0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semiHidden/>
    <w:rsid w:val="00766F0B"/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basedOn w:val="a0"/>
    <w:link w:val="af4"/>
    <w:semiHidden/>
    <w:locked/>
    <w:rsid w:val="00766F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6">
    <w:name w:val="Знак"/>
    <w:basedOn w:val="a"/>
    <w:rsid w:val="00766F0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4">
    <w:name w:val="Знак2"/>
    <w:basedOn w:val="a"/>
    <w:rsid w:val="00766F0B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ableParagraph">
    <w:name w:val="Table Paragraph"/>
    <w:basedOn w:val="a"/>
    <w:uiPriority w:val="1"/>
    <w:qFormat/>
    <w:rsid w:val="00766F0B"/>
    <w:pPr>
      <w:widowControl w:val="0"/>
      <w:autoSpaceDE w:val="0"/>
      <w:autoSpaceDN w:val="0"/>
      <w:spacing w:after="0" w:line="240" w:lineRule="auto"/>
    </w:pPr>
    <w:rPr>
      <w:rFonts w:ascii="Lucida Sans Unicode" w:eastAsia="Lucida Sans Unicode" w:hAnsi="Lucida Sans Unicode" w:cs="Lucida Sans Unicode"/>
    </w:rPr>
  </w:style>
  <w:style w:type="paragraph" w:customStyle="1" w:styleId="af7">
    <w:name w:val="Прижатый влево"/>
    <w:basedOn w:val="a"/>
    <w:next w:val="a"/>
    <w:uiPriority w:val="99"/>
    <w:rsid w:val="00766F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FontStyle11">
    <w:name w:val="Font Style11"/>
    <w:rsid w:val="00766F0B"/>
    <w:rPr>
      <w:rFonts w:ascii="Times New Roman" w:hAnsi="Times New Roman" w:cs="Times New Roman" w:hint="default"/>
      <w:sz w:val="26"/>
      <w:szCs w:val="26"/>
    </w:rPr>
  </w:style>
  <w:style w:type="character" w:customStyle="1" w:styleId="af8">
    <w:name w:val="Цветовое выделение"/>
    <w:uiPriority w:val="99"/>
    <w:rsid w:val="00766F0B"/>
    <w:rPr>
      <w:b/>
      <w:bCs/>
      <w:color w:val="26282F"/>
    </w:rPr>
  </w:style>
  <w:style w:type="table" w:customStyle="1" w:styleId="19">
    <w:name w:val="Сетка таблицы1"/>
    <w:basedOn w:val="a1"/>
    <w:next w:val="a3"/>
    <w:uiPriority w:val="59"/>
    <w:rsid w:val="00766F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footnote reference"/>
    <w:aliases w:val="Знак сноски-FN,Ciae niinee-FN,AЗнак сноски зел"/>
    <w:basedOn w:val="a0"/>
    <w:link w:val="1a"/>
    <w:unhideWhenUsed/>
    <w:rsid w:val="00766F0B"/>
    <w:rPr>
      <w:vertAlign w:val="superscript"/>
    </w:rPr>
  </w:style>
  <w:style w:type="paragraph" w:customStyle="1" w:styleId="1a">
    <w:name w:val="Знак сноски1"/>
    <w:basedOn w:val="a"/>
    <w:link w:val="af9"/>
    <w:rsid w:val="00766F0B"/>
    <w:pPr>
      <w:spacing w:after="0" w:line="240" w:lineRule="auto"/>
    </w:pPr>
    <w:rPr>
      <w:vertAlign w:val="superscript"/>
    </w:rPr>
  </w:style>
  <w:style w:type="table" w:customStyle="1" w:styleId="TableNormal0">
    <w:name w:val="Table Normal_0"/>
    <w:uiPriority w:val="2"/>
    <w:semiHidden/>
    <w:unhideWhenUsed/>
    <w:qFormat/>
    <w:rsid w:val="00766F0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b">
    <w:name w:val="toc 1"/>
    <w:basedOn w:val="a"/>
    <w:next w:val="a"/>
    <w:uiPriority w:val="39"/>
    <w:unhideWhenUsed/>
    <w:rsid w:val="00C801BA"/>
    <w:pPr>
      <w:tabs>
        <w:tab w:val="right" w:leader="dot" w:pos="9639"/>
      </w:tabs>
      <w:spacing w:before="120" w:after="0"/>
    </w:pPr>
    <w:rPr>
      <w:rFonts w:ascii="Times New Roman" w:eastAsia="Calibri" w:hAnsi="Times New Roman" w:cs="Times New Roman"/>
      <w:b/>
      <w:bCs/>
      <w:lang w:val="ru-RU"/>
    </w:rPr>
  </w:style>
  <w:style w:type="paragraph" w:styleId="25">
    <w:name w:val="toc 2"/>
    <w:basedOn w:val="a"/>
    <w:next w:val="a"/>
    <w:uiPriority w:val="39"/>
    <w:unhideWhenUsed/>
    <w:rsid w:val="00C801BA"/>
    <w:pPr>
      <w:tabs>
        <w:tab w:val="right" w:leader="dot" w:pos="9639"/>
      </w:tabs>
      <w:spacing w:before="120" w:after="0" w:line="240" w:lineRule="auto"/>
      <w:ind w:left="240"/>
    </w:pPr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FCFDD-308E-4170-9D27-B807F663C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3212</Words>
  <Characters>18313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</dc:creator>
  <cp:lastModifiedBy>Людмила Тараненко</cp:lastModifiedBy>
  <cp:revision>6</cp:revision>
  <dcterms:created xsi:type="dcterms:W3CDTF">2024-06-18T10:07:00Z</dcterms:created>
  <dcterms:modified xsi:type="dcterms:W3CDTF">2024-07-17T07:04:00Z</dcterms:modified>
</cp:coreProperties>
</file>